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D581C" w14:textId="77777777" w:rsidR="0002745C" w:rsidRPr="0002745C" w:rsidRDefault="0002745C" w:rsidP="0002745C">
      <w:pPr>
        <w:spacing w:after="115" w:line="240" w:lineRule="auto"/>
        <w:ind w:left="-4" w:right="25" w:hanging="10"/>
        <w:jc w:val="both"/>
        <w:rPr>
          <w:rFonts w:ascii="Aptos Narrow" w:eastAsia="Calibri" w:hAnsi="Aptos Narrow" w:cs="Arial"/>
          <w:b/>
          <w:bCs/>
          <w:color w:val="000000"/>
          <w:lang w:eastAsia="es-ES"/>
        </w:rPr>
      </w:pPr>
    </w:p>
    <w:p w14:paraId="407A243B" w14:textId="77777777" w:rsidR="0002745C" w:rsidRPr="0002745C" w:rsidRDefault="0002745C" w:rsidP="0002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ptos Narrow" w:eastAsiaTheme="minorEastAsia" w:hAnsi="Aptos Narrow" w:cs="Arial"/>
          <w:b/>
          <w:bCs/>
          <w:color w:val="000000"/>
          <w:kern w:val="0"/>
          <w:lang w:eastAsia="es-ES"/>
        </w:rPr>
      </w:pPr>
    </w:p>
    <w:p w14:paraId="28CCC127" w14:textId="77777777" w:rsidR="0002745C" w:rsidRPr="0002745C" w:rsidRDefault="0002745C" w:rsidP="0002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ptos Narrow" w:eastAsiaTheme="minorEastAsia" w:hAnsi="Aptos Narrow" w:cs="Arial"/>
          <w:b/>
          <w:bCs/>
          <w:color w:val="000000"/>
          <w:kern w:val="0"/>
          <w:lang w:eastAsia="es-ES"/>
        </w:rPr>
      </w:pPr>
      <w:bookmarkStart w:id="0" w:name="_Hlk170394247"/>
      <w:r w:rsidRPr="0002745C">
        <w:rPr>
          <w:rFonts w:ascii="Aptos Narrow" w:eastAsiaTheme="minorEastAsia" w:hAnsi="Aptos Narrow" w:cs="Arial"/>
          <w:b/>
          <w:bCs/>
          <w:color w:val="000000"/>
          <w:kern w:val="0"/>
          <w:lang w:eastAsia="es-ES"/>
        </w:rPr>
        <w:t xml:space="preserve">PROCEDIMIENTO: CONTRATACIÓN POR LA ASOCIACIÓN TEDER DEL SERVICIO DE ASISTENCIA TÉCNICA “DIGITALIZACIÓN DE LOS RECURSOS PATRIMONIALES DE TIERRA ESTELLA MEDIEVAL” DEL PLAN DE SOSTENIBILIDAD TURÍSTICA “TIERRA ESTELLA MAITIA-ABRAZA NUESTRA TIERRA”, EN EL MARCO DEL PLAN DE RECUPERACIÓN, TRANSFORMACIÓN Y RESILIENCIA, FINANCIADO POR LA UNIÓN EUROPEA-NEXT GENERATION EU. </w:t>
      </w:r>
    </w:p>
    <w:p w14:paraId="521AC737" w14:textId="77777777" w:rsidR="0002745C" w:rsidRPr="0002745C" w:rsidRDefault="0002745C" w:rsidP="0002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ptos Narrow" w:eastAsiaTheme="minorEastAsia" w:hAnsi="Aptos Narrow" w:cs="Arial"/>
          <w:b/>
          <w:bCs/>
          <w:color w:val="000000"/>
          <w:kern w:val="0"/>
          <w:lang w:eastAsia="es-ES"/>
        </w:rPr>
      </w:pPr>
    </w:p>
    <w:bookmarkEnd w:id="0"/>
    <w:p w14:paraId="68595ED9" w14:textId="77777777" w:rsidR="0002745C" w:rsidRPr="0002745C" w:rsidRDefault="0002745C" w:rsidP="0002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ptos Narrow" w:eastAsiaTheme="minorEastAsia" w:hAnsi="Aptos Narrow" w:cs="Arial"/>
          <w:b/>
          <w:bCs/>
          <w:color w:val="000000"/>
          <w:kern w:val="0"/>
          <w:lang w:eastAsia="es-ES"/>
        </w:rPr>
      </w:pPr>
    </w:p>
    <w:p w14:paraId="47988AD1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center"/>
        <w:rPr>
          <w:rFonts w:ascii="Aptos Narrow" w:eastAsia="Calibri" w:hAnsi="Aptos Narrow" w:cs="Arial"/>
          <w:b/>
          <w:bCs/>
          <w:color w:val="000000"/>
          <w:lang w:eastAsia="es-ES"/>
        </w:rPr>
      </w:pPr>
    </w:p>
    <w:p w14:paraId="4212418D" w14:textId="77777777" w:rsidR="0002745C" w:rsidRPr="0002745C" w:rsidRDefault="0002745C" w:rsidP="0002745C">
      <w:pPr>
        <w:keepNext/>
        <w:keepLines/>
        <w:spacing w:after="155"/>
        <w:ind w:left="11" w:hanging="10"/>
        <w:jc w:val="center"/>
        <w:outlineLvl w:val="0"/>
        <w:rPr>
          <w:rFonts w:ascii="Aptos Narrow" w:eastAsia="Calibri" w:hAnsi="Aptos Narrow" w:cs="Calibri"/>
          <w:b/>
          <w:color w:val="000000"/>
          <w:lang w:eastAsia="es-ES"/>
        </w:rPr>
      </w:pPr>
      <w:bookmarkStart w:id="1" w:name="_Toc170912243"/>
      <w:r w:rsidRPr="0002745C">
        <w:rPr>
          <w:rFonts w:ascii="Aptos Narrow" w:eastAsia="Calibri" w:hAnsi="Aptos Narrow" w:cs="Calibri"/>
          <w:b/>
          <w:color w:val="000000"/>
          <w:lang w:eastAsia="es-ES"/>
        </w:rPr>
        <w:t>ANEXO I MODELO DE DECLARACIÓN (SOBRE A)</w:t>
      </w:r>
      <w:bookmarkEnd w:id="1"/>
    </w:p>
    <w:p w14:paraId="51699EF4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eastAsia="Calibri" w:hAnsi="Aptos Narrow" w:cs="Arial"/>
          <w:color w:val="000000"/>
          <w:lang w:eastAsia="es-ES"/>
        </w:rPr>
      </w:pPr>
    </w:p>
    <w:p w14:paraId="5C03E396" w14:textId="095FE576" w:rsidR="0002745C" w:rsidRPr="0002745C" w:rsidRDefault="0002745C" w:rsidP="0002745C">
      <w:pPr>
        <w:spacing w:after="0" w:line="240" w:lineRule="auto"/>
        <w:ind w:left="-4" w:right="20" w:hanging="10"/>
        <w:jc w:val="both"/>
        <w:rPr>
          <w:rFonts w:ascii="Aptos Narrow" w:eastAsia="Calibri" w:hAnsi="Aptos Narrow" w:cs="Arial"/>
          <w:color w:val="000000"/>
          <w:lang w:eastAsia="es-ES"/>
        </w:rPr>
      </w:pPr>
      <w:bookmarkStart w:id="2" w:name="_Hlk167432998"/>
      <w:r w:rsidRPr="0002745C">
        <w:rPr>
          <w:rFonts w:ascii="Aptos Narrow" w:eastAsia="Calibri" w:hAnsi="Aptos Narrow" w:cs="Arial"/>
          <w:color w:val="000000"/>
          <w:lang w:eastAsia="es-ES"/>
        </w:rPr>
        <w:t xml:space="preserve">D. </w:t>
      </w:r>
      <w:r w:rsidR="00B85851">
        <w:rPr>
          <w:rFonts w:ascii="Aptos Narrow" w:eastAsia="Calibri" w:hAnsi="Aptos Narrow" w:cs="Arial"/>
          <w:color w:val="000000"/>
          <w:lang w:eastAsia="es-ES"/>
        </w:rPr>
        <w:t xml:space="preserve">Gabriel Fernández Sanz, </w:t>
      </w:r>
      <w:r w:rsidRPr="0002745C">
        <w:rPr>
          <w:rFonts w:ascii="Aptos Narrow" w:eastAsia="Calibri" w:hAnsi="Aptos Narrow" w:cs="Arial"/>
          <w:color w:val="000000"/>
          <w:lang w:eastAsia="es-ES"/>
        </w:rPr>
        <w:t>con domicilio en</w:t>
      </w:r>
      <w:r w:rsidR="00B85851">
        <w:rPr>
          <w:rFonts w:ascii="Aptos Narrow" w:eastAsia="Calibri" w:hAnsi="Aptos Narrow" w:cs="Arial"/>
          <w:color w:val="000000"/>
          <w:lang w:eastAsia="es-ES"/>
        </w:rPr>
        <w:t xml:space="preserve"> Bilbao,</w:t>
      </w: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 calle </w:t>
      </w:r>
      <w:r w:rsidR="00B85851">
        <w:rPr>
          <w:rFonts w:ascii="Aptos Narrow" w:eastAsia="Calibri" w:hAnsi="Aptos Narrow" w:cs="Arial"/>
          <w:color w:val="000000"/>
          <w:lang w:eastAsia="es-ES"/>
        </w:rPr>
        <w:t>Santiago de Compostela, 12 – 4º A</w:t>
      </w:r>
      <w:r w:rsidRPr="0002745C">
        <w:rPr>
          <w:rFonts w:ascii="Aptos Narrow" w:eastAsia="Calibri" w:hAnsi="Aptos Narrow" w:cs="Arial"/>
          <w:color w:val="000000"/>
          <w:lang w:eastAsia="es-ES"/>
        </w:rPr>
        <w:t>,</w:t>
      </w:r>
      <w:r w:rsidR="00B85851">
        <w:rPr>
          <w:rFonts w:ascii="Aptos Narrow" w:eastAsia="Calibri" w:hAnsi="Aptos Narrow" w:cs="Arial"/>
          <w:color w:val="000000"/>
          <w:lang w:eastAsia="es-ES"/>
        </w:rPr>
        <w:t xml:space="preserve"> </w:t>
      </w:r>
      <w:r w:rsidRPr="0002745C">
        <w:rPr>
          <w:rFonts w:ascii="Aptos Narrow" w:eastAsia="Calibri" w:hAnsi="Aptos Narrow" w:cs="Arial"/>
          <w:color w:val="000000"/>
          <w:lang w:eastAsia="es-ES"/>
        </w:rPr>
        <w:t>DNI n</w:t>
      </w:r>
      <w:r w:rsidR="00B85851">
        <w:rPr>
          <w:rFonts w:ascii="Aptos Narrow" w:eastAsia="Calibri" w:hAnsi="Aptos Narrow" w:cs="Arial"/>
          <w:color w:val="000000"/>
          <w:lang w:eastAsia="es-ES"/>
        </w:rPr>
        <w:t>.</w:t>
      </w: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º </w:t>
      </w:r>
      <w:r w:rsidR="00B85851">
        <w:rPr>
          <w:rFonts w:ascii="Aptos Narrow" w:eastAsia="Calibri" w:hAnsi="Aptos Narrow" w:cs="Arial"/>
          <w:color w:val="000000"/>
          <w:lang w:eastAsia="es-ES"/>
        </w:rPr>
        <w:t>16054073G</w:t>
      </w: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, en plena posesión de su capacidad jurídica y de obrar, en representación de la entidad </w:t>
      </w:r>
      <w:r w:rsidR="00B85851" w:rsidRPr="001D0DF6">
        <w:rPr>
          <w:rFonts w:ascii="Aptos Narrow" w:eastAsia="Calibri" w:hAnsi="Aptos Narrow" w:cs="Arial"/>
          <w:b/>
          <w:bCs/>
          <w:color w:val="000000"/>
          <w:lang w:eastAsia="es-ES"/>
        </w:rPr>
        <w:t>BILBOMATICA, S.A.</w:t>
      </w: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 con domicilio a efectos de notificaciones en </w:t>
      </w:r>
      <w:r w:rsidR="00B85851">
        <w:rPr>
          <w:rFonts w:ascii="Aptos Narrow" w:eastAsia="Calibri" w:hAnsi="Aptos Narrow" w:cs="Arial"/>
          <w:color w:val="000000"/>
          <w:lang w:eastAsia="es-ES"/>
        </w:rPr>
        <w:t>Bilbao</w:t>
      </w: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, calle </w:t>
      </w:r>
      <w:r w:rsidR="00B85851">
        <w:rPr>
          <w:rFonts w:ascii="Aptos Narrow" w:eastAsia="Calibri" w:hAnsi="Aptos Narrow" w:cs="Arial"/>
          <w:color w:val="000000"/>
          <w:lang w:eastAsia="es-ES"/>
        </w:rPr>
        <w:t xml:space="preserve">Santiago de Compostela, 12 – 4º A, </w:t>
      </w: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C.P. </w:t>
      </w:r>
      <w:r w:rsidR="00B85851">
        <w:rPr>
          <w:rFonts w:ascii="Aptos Narrow" w:eastAsia="Calibri" w:hAnsi="Aptos Narrow" w:cs="Arial"/>
          <w:color w:val="000000"/>
          <w:lang w:eastAsia="es-ES"/>
        </w:rPr>
        <w:t>48003</w:t>
      </w:r>
      <w:r w:rsidRPr="0002745C">
        <w:rPr>
          <w:rFonts w:ascii="Aptos Narrow" w:eastAsia="Calibri" w:hAnsi="Aptos Narrow" w:cs="Arial"/>
          <w:color w:val="000000"/>
          <w:lang w:eastAsia="es-ES"/>
        </w:rPr>
        <w:t>, teléfono n</w:t>
      </w:r>
      <w:r w:rsidR="00B85851">
        <w:rPr>
          <w:rFonts w:ascii="Aptos Narrow" w:eastAsia="Calibri" w:hAnsi="Aptos Narrow" w:cs="Arial"/>
          <w:color w:val="000000"/>
          <w:lang w:eastAsia="es-ES"/>
        </w:rPr>
        <w:t>.</w:t>
      </w:r>
      <w:r w:rsidRPr="0002745C">
        <w:rPr>
          <w:rFonts w:ascii="Aptos Narrow" w:eastAsia="Calibri" w:hAnsi="Aptos Narrow" w:cs="Arial"/>
          <w:color w:val="000000"/>
          <w:lang w:eastAsia="es-ES"/>
        </w:rPr>
        <w:t>º</w:t>
      </w:r>
      <w:r w:rsidR="00B85851">
        <w:rPr>
          <w:rFonts w:ascii="Aptos Narrow" w:eastAsia="Calibri" w:hAnsi="Aptos Narrow" w:cs="Arial"/>
          <w:color w:val="000000"/>
          <w:lang w:eastAsia="es-ES"/>
        </w:rPr>
        <w:t xml:space="preserve"> 944276308</w:t>
      </w: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, dirección de correo electrónico </w:t>
      </w:r>
      <w:hyperlink r:id="rId7" w:history="1">
        <w:r w:rsidR="00B85851" w:rsidRPr="00E14D8E">
          <w:rPr>
            <w:rStyle w:val="Hipervnculo"/>
            <w:rFonts w:ascii="Aptos Narrow" w:eastAsia="Calibri" w:hAnsi="Aptos Narrow" w:cs="Arial"/>
            <w:lang w:eastAsia="es-ES"/>
          </w:rPr>
          <w:t>notificacionesbm@bilbomatica.es</w:t>
        </w:r>
      </w:hyperlink>
      <w:r w:rsidR="00B85851">
        <w:rPr>
          <w:rFonts w:ascii="Aptos Narrow" w:eastAsia="Calibri" w:hAnsi="Aptos Narrow" w:cs="Arial"/>
          <w:color w:val="000000"/>
          <w:lang w:eastAsia="es-ES"/>
        </w:rPr>
        <w:t xml:space="preserve"> </w:t>
      </w: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y NIF </w:t>
      </w:r>
      <w:r w:rsidR="00B85851">
        <w:rPr>
          <w:rFonts w:ascii="Aptos Narrow" w:eastAsia="Calibri" w:hAnsi="Aptos Narrow" w:cs="Arial"/>
          <w:color w:val="000000"/>
          <w:lang w:eastAsia="es-ES"/>
        </w:rPr>
        <w:t>A48270227</w:t>
      </w:r>
      <w:r w:rsidRPr="0002745C">
        <w:rPr>
          <w:rFonts w:ascii="Aptos Narrow" w:eastAsia="Calibri" w:hAnsi="Aptos Narrow" w:cs="Arial"/>
          <w:color w:val="000000"/>
          <w:lang w:eastAsia="es-ES"/>
        </w:rPr>
        <w:t>, enterado del Pliego regulador de las Condiciones Particulares del Contrato y de las Prescripciones Técnicas que han de regir en la licitación del</w:t>
      </w:r>
      <w:r w:rsidRPr="0002745C">
        <w:rPr>
          <w:rFonts w:ascii="Aptos Narrow" w:hAnsi="Aptos Narrow" w:cs="Arial"/>
          <w:b/>
          <w:bCs/>
          <w:kern w:val="0"/>
        </w:rPr>
        <w:t xml:space="preserve"> SERVICIO DE ASISTENCIA TÉCNICA “DIGITALIZACIÓN DE LOS RECURSOS PATRIMONIALES DE TIERRA ESTELLA MEDIEVAL”, EN EL MARCO DEL PLAN DE RECUPERACIÓN, TRANSFORMACIÓN Y RESILIENCIA, FINANCIADO POR LA UNIÓN EUROPEA-NEXT GENERATION EU, </w:t>
      </w:r>
      <w:r w:rsidRPr="0002745C">
        <w:rPr>
          <w:rFonts w:ascii="Aptos Narrow" w:eastAsiaTheme="minorEastAsia" w:hAnsi="Aptos Narrow" w:cs="Arial"/>
          <w:color w:val="000000"/>
          <w:kern w:val="0"/>
          <w:lang w:eastAsia="es-ES"/>
        </w:rPr>
        <w:t>acepto el contenido íntegro de los mismos y me comprometo en mi nombre o en el de la entidad por mi representada (según proceda) a la ejecución de dicho servicio, de acuerdo con las ofertas que se hacen a continuación</w:t>
      </w:r>
    </w:p>
    <w:p w14:paraId="1C3ECF61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30A68692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</w:p>
    <w:bookmarkEnd w:id="2"/>
    <w:p w14:paraId="7F8549B4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b/>
          <w:bCs/>
          <w:color w:val="000000"/>
          <w:lang w:eastAsia="es-ES"/>
        </w:rPr>
      </w:pPr>
      <w:r w:rsidRPr="0002745C">
        <w:rPr>
          <w:rFonts w:ascii="Aptos Narrow" w:eastAsia="Calibri" w:hAnsi="Aptos Narrow" w:cs="Arial"/>
          <w:b/>
          <w:bCs/>
          <w:color w:val="000000"/>
          <w:lang w:eastAsia="es-ES"/>
        </w:rPr>
        <w:t xml:space="preserve">A) DECLARACIÓN RESPONSABLE </w:t>
      </w:r>
    </w:p>
    <w:p w14:paraId="37698736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6674F02A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- Que quien licita reúne todas las condiciones exigidas legalmente para contratar con la Administración pública y que, en su caso, ostento la debida representación. En caso de que recaiga propuesta de adjudicación a su favor, se compromete a acreditar la posesión y validez de los documentos exigidos en el Art. 55 de la Ley Foral 2/2018, de 13 de abril, de Contratos Públicos, en el plazo máximo de siete días desde la notificación de la adjudicación. - Que quien licita no está incursa en causa de exclusión del procedimiento de licitación. </w:t>
      </w:r>
    </w:p>
    <w:p w14:paraId="2F2E7B63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25404FAC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- Que reúne los requisitos exigidos de solvencia económica, financiera y técnica o profesional. </w:t>
      </w:r>
    </w:p>
    <w:p w14:paraId="2F3D30A2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597F84B3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- Que su finalidad o actividad tiene relación directa con el objeto del contrato y que dispone de una organización con elementos personales y materiales suficientes para la debida ejecución del contrato. </w:t>
      </w:r>
    </w:p>
    <w:p w14:paraId="0C12BCAB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45DCA657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- Que cuenta con el compromiso por escrito de otras entidades respecto de la adscripción de sus medios o la disposición de sus recursos, en su caso. </w:t>
      </w:r>
    </w:p>
    <w:p w14:paraId="3CE6369D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66CA0B29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- Que quien licita se halla al corriente en el cumplimiento de las obligaciones tributarias, de Seguridad Social y de seguridad, salud en el trabajo y prevención de riesgos laborales, impuestas por las disposiciones legales vigentes. </w:t>
      </w:r>
    </w:p>
    <w:p w14:paraId="701B13D6" w14:textId="77777777" w:rsidR="0002745C" w:rsidRPr="0002745C" w:rsidRDefault="0002745C" w:rsidP="0002745C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Aptos Narrow" w:eastAsiaTheme="minorEastAsia" w:hAnsi="Aptos Narrow" w:cs="Arial"/>
          <w:color w:val="000000"/>
          <w:kern w:val="0"/>
          <w:lang w:eastAsia="es-ES"/>
        </w:rPr>
      </w:pPr>
    </w:p>
    <w:p w14:paraId="59D4E0D1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lastRenderedPageBreak/>
        <w:t>- Que quien licita cumple con las obligaciones derivadas de la normativa de protección de datos personales.</w:t>
      </w:r>
    </w:p>
    <w:p w14:paraId="56C1974D" w14:textId="77777777" w:rsidR="0002745C" w:rsidRPr="0002745C" w:rsidRDefault="0002745C" w:rsidP="0002745C">
      <w:pPr>
        <w:spacing w:after="0" w:line="240" w:lineRule="auto"/>
        <w:ind w:left="11" w:right="50" w:hanging="1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 </w:t>
      </w:r>
    </w:p>
    <w:p w14:paraId="5BD65BF5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- Que se somete a la jurisdicción de los juzgados y tribunales españoles de cualquier orden, para todas las incidencias con renuncia al fuero jurisdiccional que pudiera corresponderle, en caso de empresas extranjeras. </w:t>
      </w:r>
    </w:p>
    <w:p w14:paraId="4992B0ED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1B9A55A8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- Que se compromete para el caso de resultar adjudicataria y antes de la firma del contrato, a suscribir y presentar ante el órgano de contratación del concurso las pólizas de seguros legalmente exigibles para la adecuada y suficiente cobertura de los riesgos propios de este contrato conforme lo estipulado en el Pliego Regulador que rige la contratación. </w:t>
      </w:r>
    </w:p>
    <w:p w14:paraId="0AD4D48B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21EA890D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>- Que, conociendo el pliego que rige la presente contratación, se compromete a su realización con sujeción estricta a este, a la propuesta técnica en la prestación del servicio y a la oferta económica que se presentan.</w:t>
      </w:r>
    </w:p>
    <w:p w14:paraId="3D98862C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1F6026A5" w14:textId="0F0AADAE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 - Que identifica como dirección electrónica para la realización de notificaciones a través de medios telemáticos, en el caso de reclamaciones en materia de contratación pública la siguiente: </w:t>
      </w:r>
      <w:hyperlink r:id="rId8" w:history="1">
        <w:r w:rsidR="001D0DF6" w:rsidRPr="00E14D8E">
          <w:rPr>
            <w:rStyle w:val="Hipervnculo"/>
            <w:rFonts w:ascii="Aptos Narrow" w:eastAsia="Calibri" w:hAnsi="Aptos Narrow" w:cs="Arial"/>
            <w:lang w:eastAsia="es-ES"/>
          </w:rPr>
          <w:t>notificacionesbm@bilbomatica.es</w:t>
        </w:r>
      </w:hyperlink>
    </w:p>
    <w:p w14:paraId="46B7478E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>________________________________________</w:t>
      </w:r>
    </w:p>
    <w:p w14:paraId="0040F499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>- Con la advertencia de que incurrir en falsedad al efectuar la declaración responsable será motivo de prohibición para contratar conforme a lo establecido en el artículo 22 de la Ley Foral 2/2018 de 13 de abril de Contratos Públicos.</w:t>
      </w:r>
    </w:p>
    <w:p w14:paraId="56F4352C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71A8BD89" w14:textId="0C4DE763" w:rsidR="0002745C" w:rsidRPr="0002745C" w:rsidRDefault="0002745C" w:rsidP="0002745C">
      <w:pPr>
        <w:spacing w:after="0" w:line="240" w:lineRule="auto"/>
        <w:ind w:left="11" w:right="50" w:hanging="1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En el caso de que la entidad licitadora sea una persona jurídica indicar el tamaño de la empresa en el momento de presentación de la oferta: </w:t>
      </w:r>
      <w:r w:rsidR="001D0DF6" w:rsidRPr="001D0DF6">
        <w:rPr>
          <w:rFonts w:ascii="Aptos Narrow" w:eastAsia="Calibri" w:hAnsi="Aptos Narrow" w:cs="Arial"/>
          <w:b/>
          <w:bCs/>
          <w:color w:val="000000"/>
          <w:lang w:eastAsia="es-ES"/>
        </w:rPr>
        <w:t>Gran Empresa</w:t>
      </w:r>
    </w:p>
    <w:p w14:paraId="717C3637" w14:textId="5001BB3A" w:rsidR="0002745C" w:rsidRPr="0002745C" w:rsidRDefault="0002745C" w:rsidP="0002745C">
      <w:pPr>
        <w:shd w:val="clear" w:color="auto" w:fill="FFFFFF"/>
        <w:spacing w:after="300" w:line="240" w:lineRule="auto"/>
        <w:textAlignment w:val="baseline"/>
        <w:rPr>
          <w:rFonts w:ascii="Aptos Narrow" w:eastAsia="Calibri" w:hAnsi="Aptos Narrow" w:cs="Arial"/>
          <w:color w:val="000000"/>
          <w:lang w:eastAsia="es-ES"/>
        </w:rPr>
      </w:pPr>
    </w:p>
    <w:p w14:paraId="4538C927" w14:textId="51D88627" w:rsidR="0002745C" w:rsidRDefault="001D0DF6" w:rsidP="0002745C">
      <w:pPr>
        <w:spacing w:after="115" w:line="240" w:lineRule="auto"/>
        <w:ind w:left="11" w:right="34" w:hanging="10"/>
        <w:jc w:val="both"/>
        <w:rPr>
          <w:rFonts w:ascii="Aptos Narrow" w:eastAsia="Calibri" w:hAnsi="Aptos Narrow" w:cs="Arial"/>
          <w:color w:val="000000"/>
          <w:lang w:eastAsia="es-ES"/>
        </w:rPr>
      </w:pPr>
      <w:r>
        <w:rPr>
          <w:rFonts w:ascii="Aptos Narrow" w:eastAsia="Calibri" w:hAnsi="Aptos Narrow" w:cs="Arial"/>
          <w:color w:val="000000"/>
          <w:lang w:eastAsia="es-ES"/>
        </w:rPr>
        <w:t>En Bilbao, a 15 de mayo de 2025</w:t>
      </w:r>
    </w:p>
    <w:p w14:paraId="528E77BB" w14:textId="77777777" w:rsidR="001D0DF6" w:rsidRDefault="001D0DF6" w:rsidP="0002745C">
      <w:pPr>
        <w:spacing w:after="115" w:line="240" w:lineRule="auto"/>
        <w:ind w:left="11" w:right="34" w:hanging="10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52163823" w14:textId="77777777" w:rsidR="001D0DF6" w:rsidRDefault="001D0DF6" w:rsidP="0002745C">
      <w:pPr>
        <w:spacing w:after="115" w:line="240" w:lineRule="auto"/>
        <w:ind w:left="11" w:right="34" w:hanging="10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4381C416" w14:textId="77777777" w:rsidR="001D0DF6" w:rsidRDefault="001D0DF6" w:rsidP="0002745C">
      <w:pPr>
        <w:spacing w:after="115" w:line="240" w:lineRule="auto"/>
        <w:ind w:left="11" w:right="34" w:hanging="10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5E58E67C" w14:textId="77777777" w:rsidR="001D0DF6" w:rsidRDefault="001D0DF6" w:rsidP="0002745C">
      <w:pPr>
        <w:spacing w:after="115" w:line="240" w:lineRule="auto"/>
        <w:ind w:left="11" w:right="34" w:hanging="10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6F4EE4B8" w14:textId="06651FE6" w:rsidR="001D0DF6" w:rsidRDefault="001D0DF6" w:rsidP="0002745C">
      <w:pPr>
        <w:spacing w:after="115" w:line="240" w:lineRule="auto"/>
        <w:ind w:left="11" w:right="34" w:hanging="10"/>
        <w:jc w:val="both"/>
        <w:rPr>
          <w:rFonts w:ascii="Aptos Narrow" w:eastAsia="Calibri" w:hAnsi="Aptos Narrow" w:cs="Arial"/>
          <w:color w:val="000000"/>
          <w:lang w:eastAsia="es-ES"/>
        </w:rPr>
      </w:pPr>
      <w:r>
        <w:rPr>
          <w:rFonts w:ascii="Aptos Narrow" w:eastAsia="Calibri" w:hAnsi="Aptos Narrow" w:cs="Arial"/>
          <w:color w:val="000000"/>
          <w:lang w:eastAsia="es-ES"/>
        </w:rPr>
        <w:t>Firmado: Gabriel Fernández Sanz</w:t>
      </w:r>
    </w:p>
    <w:p w14:paraId="4AE36EAE" w14:textId="6918CFD5" w:rsidR="001D0DF6" w:rsidRPr="001D0DF6" w:rsidRDefault="001D0DF6" w:rsidP="0002745C">
      <w:pPr>
        <w:spacing w:after="115" w:line="240" w:lineRule="auto"/>
        <w:ind w:left="11" w:right="34" w:hanging="10"/>
        <w:jc w:val="both"/>
        <w:rPr>
          <w:rFonts w:ascii="Aptos Narrow" w:eastAsia="Calibri" w:hAnsi="Aptos Narrow" w:cs="Arial"/>
          <w:i/>
          <w:iCs/>
          <w:color w:val="000000"/>
          <w:lang w:eastAsia="es-ES"/>
        </w:rPr>
      </w:pPr>
      <w:r w:rsidRPr="001D0DF6">
        <w:rPr>
          <w:rFonts w:ascii="Aptos Narrow" w:eastAsia="Calibri" w:hAnsi="Aptos Narrow" w:cs="Arial"/>
          <w:i/>
          <w:iCs/>
          <w:color w:val="000000"/>
          <w:lang w:eastAsia="es-ES"/>
        </w:rPr>
        <w:t xml:space="preserve">Director General / Apoderado </w:t>
      </w:r>
      <w:proofErr w:type="spellStart"/>
      <w:r w:rsidRPr="001D0DF6">
        <w:rPr>
          <w:rFonts w:ascii="Aptos Narrow" w:eastAsia="Calibri" w:hAnsi="Aptos Narrow" w:cs="Arial"/>
          <w:i/>
          <w:iCs/>
          <w:color w:val="000000"/>
          <w:lang w:eastAsia="es-ES"/>
        </w:rPr>
        <w:t>Bilbomatica</w:t>
      </w:r>
      <w:proofErr w:type="spellEnd"/>
      <w:r w:rsidRPr="001D0DF6">
        <w:rPr>
          <w:rFonts w:ascii="Aptos Narrow" w:eastAsia="Calibri" w:hAnsi="Aptos Narrow" w:cs="Arial"/>
          <w:i/>
          <w:iCs/>
          <w:color w:val="000000"/>
          <w:lang w:eastAsia="es-ES"/>
        </w:rPr>
        <w:t>, S.A.</w:t>
      </w:r>
    </w:p>
    <w:p w14:paraId="739A16E7" w14:textId="77777777" w:rsidR="0002745C" w:rsidRPr="0002745C" w:rsidRDefault="0002745C" w:rsidP="0002745C">
      <w:pPr>
        <w:spacing w:line="240" w:lineRule="auto"/>
        <w:rPr>
          <w:rFonts w:ascii="Aptos Narrow" w:eastAsia="Calibri" w:hAnsi="Aptos Narrow" w:cs="Arial"/>
          <w:b/>
          <w:bCs/>
          <w:color w:val="000000"/>
          <w:lang w:eastAsia="es-ES"/>
        </w:rPr>
      </w:pPr>
    </w:p>
    <w:sectPr w:rsidR="0002745C" w:rsidRPr="0002745C" w:rsidSect="00297AE3">
      <w:headerReference w:type="default" r:id="rId9"/>
      <w:pgSz w:w="11910" w:h="16840"/>
      <w:pgMar w:top="1417" w:right="1701" w:bottom="1417" w:left="1701" w:header="912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A7B1F" w14:textId="77777777" w:rsidR="00297AE3" w:rsidRDefault="00297AE3" w:rsidP="00297AE3">
      <w:pPr>
        <w:spacing w:after="0" w:line="240" w:lineRule="auto"/>
      </w:pPr>
      <w:r>
        <w:separator/>
      </w:r>
    </w:p>
  </w:endnote>
  <w:endnote w:type="continuationSeparator" w:id="0">
    <w:p w14:paraId="63024197" w14:textId="77777777" w:rsidR="00297AE3" w:rsidRDefault="00297AE3" w:rsidP="00297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506DB" w14:textId="77777777" w:rsidR="00297AE3" w:rsidRDefault="00297AE3" w:rsidP="00297AE3">
      <w:pPr>
        <w:spacing w:after="0" w:line="240" w:lineRule="auto"/>
      </w:pPr>
      <w:r>
        <w:separator/>
      </w:r>
    </w:p>
  </w:footnote>
  <w:footnote w:type="continuationSeparator" w:id="0">
    <w:p w14:paraId="6144DD8F" w14:textId="77777777" w:rsidR="00297AE3" w:rsidRDefault="00297AE3" w:rsidP="00297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BDA9" w14:textId="34C7F5D9" w:rsidR="00297AE3" w:rsidRDefault="00297AE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4FE6EF" wp14:editId="762F6510">
          <wp:simplePos x="0" y="0"/>
          <wp:positionH relativeFrom="page">
            <wp:align>center</wp:align>
          </wp:positionH>
          <wp:positionV relativeFrom="paragraph">
            <wp:posOffset>-181610</wp:posOffset>
          </wp:positionV>
          <wp:extent cx="6249035" cy="58547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903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DD19AEA" w14:textId="68134DDE" w:rsidR="00297AE3" w:rsidRDefault="00297AE3">
    <w:pPr>
      <w:pStyle w:val="Encabezado"/>
    </w:pPr>
  </w:p>
  <w:p w14:paraId="72502910" w14:textId="47A8E0E1" w:rsidR="00297AE3" w:rsidRDefault="00297A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1A883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41" w:hanging="360"/>
      </w:pPr>
      <w:rPr>
        <w:b w:val="0"/>
        <w:bCs w:val="0"/>
        <w:w w:val="100"/>
      </w:rPr>
    </w:lvl>
    <w:lvl w:ilvl="1">
      <w:numFmt w:val="bullet"/>
      <w:lvlText w:val="•"/>
      <w:lvlJc w:val="left"/>
      <w:pPr>
        <w:ind w:left="1872" w:hanging="360"/>
      </w:p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3537" w:hanging="360"/>
      </w:pPr>
    </w:lvl>
    <w:lvl w:ilvl="4">
      <w:numFmt w:val="bullet"/>
      <w:lvlText w:val="•"/>
      <w:lvlJc w:val="left"/>
      <w:pPr>
        <w:ind w:left="4370" w:hanging="360"/>
      </w:pPr>
    </w:lvl>
    <w:lvl w:ilvl="5">
      <w:numFmt w:val="bullet"/>
      <w:lvlText w:val="•"/>
      <w:lvlJc w:val="left"/>
      <w:pPr>
        <w:ind w:left="5203" w:hanging="360"/>
      </w:pPr>
    </w:lvl>
    <w:lvl w:ilvl="6">
      <w:numFmt w:val="bullet"/>
      <w:lvlText w:val="•"/>
      <w:lvlJc w:val="left"/>
      <w:pPr>
        <w:ind w:left="6035" w:hanging="360"/>
      </w:pPr>
    </w:lvl>
    <w:lvl w:ilvl="7">
      <w:numFmt w:val="bullet"/>
      <w:lvlText w:val="•"/>
      <w:lvlJc w:val="left"/>
      <w:pPr>
        <w:ind w:left="6868" w:hanging="360"/>
      </w:pPr>
    </w:lvl>
    <w:lvl w:ilvl="8">
      <w:numFmt w:val="bullet"/>
      <w:lvlText w:val="•"/>
      <w:lvlJc w:val="left"/>
      <w:pPr>
        <w:ind w:left="7701" w:hanging="360"/>
      </w:pPr>
    </w:lvl>
  </w:abstractNum>
  <w:abstractNum w:abstractNumId="2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1041" w:hanging="360"/>
      </w:pPr>
      <w:rPr>
        <w:rFonts w:ascii="Californian FB" w:hAnsi="Californian FB" w:cs="Californian FB"/>
        <w:b w:val="0"/>
        <w:bCs w:val="0"/>
        <w:color w:val="0E0E0E"/>
        <w:w w:val="100"/>
        <w:sz w:val="22"/>
        <w:szCs w:val="22"/>
      </w:rPr>
    </w:lvl>
    <w:lvl w:ilvl="1">
      <w:numFmt w:val="bullet"/>
      <w:lvlText w:val="•"/>
      <w:lvlJc w:val="left"/>
      <w:pPr>
        <w:ind w:left="1872" w:hanging="360"/>
      </w:p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3537" w:hanging="360"/>
      </w:pPr>
    </w:lvl>
    <w:lvl w:ilvl="4">
      <w:numFmt w:val="bullet"/>
      <w:lvlText w:val="•"/>
      <w:lvlJc w:val="left"/>
      <w:pPr>
        <w:ind w:left="4370" w:hanging="360"/>
      </w:pPr>
    </w:lvl>
    <w:lvl w:ilvl="5">
      <w:numFmt w:val="bullet"/>
      <w:lvlText w:val="•"/>
      <w:lvlJc w:val="left"/>
      <w:pPr>
        <w:ind w:left="5203" w:hanging="360"/>
      </w:pPr>
    </w:lvl>
    <w:lvl w:ilvl="6">
      <w:numFmt w:val="bullet"/>
      <w:lvlText w:val="•"/>
      <w:lvlJc w:val="left"/>
      <w:pPr>
        <w:ind w:left="6035" w:hanging="360"/>
      </w:pPr>
    </w:lvl>
    <w:lvl w:ilvl="7">
      <w:numFmt w:val="bullet"/>
      <w:lvlText w:val="•"/>
      <w:lvlJc w:val="left"/>
      <w:pPr>
        <w:ind w:left="6868" w:hanging="360"/>
      </w:pPr>
    </w:lvl>
    <w:lvl w:ilvl="8">
      <w:numFmt w:val="bullet"/>
      <w:lvlText w:val="•"/>
      <w:lvlJc w:val="left"/>
      <w:pPr>
        <w:ind w:left="7701" w:hanging="360"/>
      </w:pPr>
    </w:lvl>
  </w:abstractNum>
  <w:abstractNum w:abstractNumId="3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1041" w:hanging="281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72" w:hanging="281"/>
      </w:pPr>
    </w:lvl>
    <w:lvl w:ilvl="2">
      <w:numFmt w:val="bullet"/>
      <w:lvlText w:val="•"/>
      <w:lvlJc w:val="left"/>
      <w:pPr>
        <w:ind w:left="2705" w:hanging="281"/>
      </w:pPr>
    </w:lvl>
    <w:lvl w:ilvl="3">
      <w:numFmt w:val="bullet"/>
      <w:lvlText w:val="•"/>
      <w:lvlJc w:val="left"/>
      <w:pPr>
        <w:ind w:left="3537" w:hanging="281"/>
      </w:pPr>
    </w:lvl>
    <w:lvl w:ilvl="4">
      <w:numFmt w:val="bullet"/>
      <w:lvlText w:val="•"/>
      <w:lvlJc w:val="left"/>
      <w:pPr>
        <w:ind w:left="4370" w:hanging="281"/>
      </w:pPr>
    </w:lvl>
    <w:lvl w:ilvl="5">
      <w:numFmt w:val="bullet"/>
      <w:lvlText w:val="•"/>
      <w:lvlJc w:val="left"/>
      <w:pPr>
        <w:ind w:left="5203" w:hanging="281"/>
      </w:pPr>
    </w:lvl>
    <w:lvl w:ilvl="6">
      <w:numFmt w:val="bullet"/>
      <w:lvlText w:val="•"/>
      <w:lvlJc w:val="left"/>
      <w:pPr>
        <w:ind w:left="6035" w:hanging="281"/>
      </w:pPr>
    </w:lvl>
    <w:lvl w:ilvl="7">
      <w:numFmt w:val="bullet"/>
      <w:lvlText w:val="•"/>
      <w:lvlJc w:val="left"/>
      <w:pPr>
        <w:ind w:left="6868" w:hanging="281"/>
      </w:pPr>
    </w:lvl>
    <w:lvl w:ilvl="8">
      <w:numFmt w:val="bullet"/>
      <w:lvlText w:val="•"/>
      <w:lvlJc w:val="left"/>
      <w:pPr>
        <w:ind w:left="7701" w:hanging="281"/>
      </w:pPr>
    </w:lvl>
  </w:abstractNum>
  <w:abstractNum w:abstractNumId="4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1034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72" w:hanging="360"/>
      </w:p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3537" w:hanging="360"/>
      </w:pPr>
    </w:lvl>
    <w:lvl w:ilvl="4">
      <w:numFmt w:val="bullet"/>
      <w:lvlText w:val="•"/>
      <w:lvlJc w:val="left"/>
      <w:pPr>
        <w:ind w:left="4370" w:hanging="360"/>
      </w:pPr>
    </w:lvl>
    <w:lvl w:ilvl="5">
      <w:numFmt w:val="bullet"/>
      <w:lvlText w:val="•"/>
      <w:lvlJc w:val="left"/>
      <w:pPr>
        <w:ind w:left="5203" w:hanging="360"/>
      </w:pPr>
    </w:lvl>
    <w:lvl w:ilvl="6">
      <w:numFmt w:val="bullet"/>
      <w:lvlText w:val="•"/>
      <w:lvlJc w:val="left"/>
      <w:pPr>
        <w:ind w:left="6035" w:hanging="360"/>
      </w:pPr>
    </w:lvl>
    <w:lvl w:ilvl="7">
      <w:numFmt w:val="bullet"/>
      <w:lvlText w:val="•"/>
      <w:lvlJc w:val="left"/>
      <w:pPr>
        <w:ind w:left="6868" w:hanging="360"/>
      </w:pPr>
    </w:lvl>
    <w:lvl w:ilvl="8">
      <w:numFmt w:val="bullet"/>
      <w:lvlText w:val="•"/>
      <w:lvlJc w:val="left"/>
      <w:pPr>
        <w:ind w:left="7701" w:hanging="360"/>
      </w:pPr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lowerLetter"/>
      <w:lvlText w:val="%1)"/>
      <w:lvlJc w:val="left"/>
      <w:pPr>
        <w:ind w:left="681" w:hanging="360"/>
      </w:pPr>
      <w:rPr>
        <w:rFonts w:ascii="Calibri" w:hAnsi="Calibri" w:cs="Calibri"/>
        <w:b/>
        <w:bCs/>
        <w:w w:val="98"/>
        <w:sz w:val="22"/>
        <w:szCs w:val="22"/>
      </w:rPr>
    </w:lvl>
    <w:lvl w:ilvl="1">
      <w:numFmt w:val="bullet"/>
      <w:lvlText w:val="•"/>
      <w:lvlJc w:val="left"/>
      <w:pPr>
        <w:ind w:left="1548" w:hanging="360"/>
      </w:pPr>
    </w:lvl>
    <w:lvl w:ilvl="2">
      <w:numFmt w:val="bullet"/>
      <w:lvlText w:val="•"/>
      <w:lvlJc w:val="left"/>
      <w:pPr>
        <w:ind w:left="2417" w:hanging="360"/>
      </w:pPr>
    </w:lvl>
    <w:lvl w:ilvl="3">
      <w:numFmt w:val="bullet"/>
      <w:lvlText w:val="•"/>
      <w:lvlJc w:val="left"/>
      <w:pPr>
        <w:ind w:left="3285" w:hanging="360"/>
      </w:pPr>
    </w:lvl>
    <w:lvl w:ilvl="4">
      <w:numFmt w:val="bullet"/>
      <w:lvlText w:val="•"/>
      <w:lvlJc w:val="left"/>
      <w:pPr>
        <w:ind w:left="4154" w:hanging="360"/>
      </w:pPr>
    </w:lvl>
    <w:lvl w:ilvl="5">
      <w:numFmt w:val="bullet"/>
      <w:lvlText w:val="•"/>
      <w:lvlJc w:val="left"/>
      <w:pPr>
        <w:ind w:left="5023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0" w:hanging="360"/>
      </w:pPr>
    </w:lvl>
    <w:lvl w:ilvl="8">
      <w:numFmt w:val="bullet"/>
      <w:lvlText w:val="•"/>
      <w:lvlJc w:val="left"/>
      <w:pPr>
        <w:ind w:left="7629" w:hanging="360"/>
      </w:pPr>
    </w:lvl>
  </w:abstractNum>
  <w:abstractNum w:abstractNumId="6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463" w:hanging="360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numFmt w:val="bullet"/>
      <w:lvlText w:val="-"/>
      <w:lvlJc w:val="left"/>
      <w:pPr>
        <w:ind w:left="463" w:hanging="108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241" w:hanging="108"/>
      </w:pPr>
    </w:lvl>
    <w:lvl w:ilvl="3">
      <w:numFmt w:val="bullet"/>
      <w:lvlText w:val="•"/>
      <w:lvlJc w:val="left"/>
      <w:pPr>
        <w:ind w:left="3131" w:hanging="108"/>
      </w:pPr>
    </w:lvl>
    <w:lvl w:ilvl="4">
      <w:numFmt w:val="bullet"/>
      <w:lvlText w:val="•"/>
      <w:lvlJc w:val="left"/>
      <w:pPr>
        <w:ind w:left="4022" w:hanging="108"/>
      </w:pPr>
    </w:lvl>
    <w:lvl w:ilvl="5">
      <w:numFmt w:val="bullet"/>
      <w:lvlText w:val="•"/>
      <w:lvlJc w:val="left"/>
      <w:pPr>
        <w:ind w:left="4913" w:hanging="108"/>
      </w:pPr>
    </w:lvl>
    <w:lvl w:ilvl="6">
      <w:numFmt w:val="bullet"/>
      <w:lvlText w:val="•"/>
      <w:lvlJc w:val="left"/>
      <w:pPr>
        <w:ind w:left="5803" w:hanging="108"/>
      </w:pPr>
    </w:lvl>
    <w:lvl w:ilvl="7">
      <w:numFmt w:val="bullet"/>
      <w:lvlText w:val="•"/>
      <w:lvlJc w:val="left"/>
      <w:pPr>
        <w:ind w:left="6694" w:hanging="108"/>
      </w:pPr>
    </w:lvl>
    <w:lvl w:ilvl="8">
      <w:numFmt w:val="bullet"/>
      <w:lvlText w:val="•"/>
      <w:lvlJc w:val="left"/>
      <w:pPr>
        <w:ind w:left="7585" w:hanging="108"/>
      </w:pPr>
    </w:lvl>
  </w:abstractNum>
  <w:abstractNum w:abstractNumId="7" w15:restartNumberingAfterBreak="0">
    <w:nsid w:val="00000408"/>
    <w:multiLevelType w:val="multilevel"/>
    <w:tmpl w:val="0000088B"/>
    <w:lvl w:ilvl="0">
      <w:start w:val="1"/>
      <w:numFmt w:val="lowerLetter"/>
      <w:lvlText w:val="%1."/>
      <w:lvlJc w:val="left"/>
      <w:pPr>
        <w:ind w:left="604" w:hanging="212"/>
      </w:pPr>
      <w:rPr>
        <w:rFonts w:ascii="Calibri" w:hAnsi="Calibri" w:cs="Calibri"/>
        <w:b/>
        <w:bCs/>
        <w:w w:val="100"/>
        <w:sz w:val="22"/>
        <w:szCs w:val="22"/>
      </w:rPr>
    </w:lvl>
    <w:lvl w:ilvl="1">
      <w:numFmt w:val="bullet"/>
      <w:lvlText w:val="-"/>
      <w:lvlJc w:val="left"/>
      <w:pPr>
        <w:ind w:left="1029" w:hanging="360"/>
      </w:pPr>
      <w:rPr>
        <w:b w:val="0"/>
        <w:bCs w:val="0"/>
        <w:w w:val="100"/>
      </w:rPr>
    </w:lvl>
    <w:lvl w:ilvl="2">
      <w:numFmt w:val="bullet"/>
      <w:lvlText w:val="•"/>
      <w:lvlJc w:val="left"/>
      <w:pPr>
        <w:ind w:left="1947" w:hanging="360"/>
      </w:pPr>
    </w:lvl>
    <w:lvl w:ilvl="3">
      <w:numFmt w:val="bullet"/>
      <w:lvlText w:val="•"/>
      <w:lvlJc w:val="left"/>
      <w:pPr>
        <w:ind w:left="2874" w:hanging="360"/>
      </w:pPr>
    </w:lvl>
    <w:lvl w:ilvl="4">
      <w:numFmt w:val="bullet"/>
      <w:lvlText w:val="•"/>
      <w:lvlJc w:val="left"/>
      <w:pPr>
        <w:ind w:left="3802" w:hanging="360"/>
      </w:pPr>
    </w:lvl>
    <w:lvl w:ilvl="5">
      <w:numFmt w:val="bullet"/>
      <w:lvlText w:val="•"/>
      <w:lvlJc w:val="left"/>
      <w:pPr>
        <w:ind w:left="4729" w:hanging="360"/>
      </w:pPr>
    </w:lvl>
    <w:lvl w:ilvl="6">
      <w:numFmt w:val="bullet"/>
      <w:lvlText w:val="•"/>
      <w:lvlJc w:val="left"/>
      <w:pPr>
        <w:ind w:left="5656" w:hanging="360"/>
      </w:pPr>
    </w:lvl>
    <w:lvl w:ilvl="7">
      <w:numFmt w:val="bullet"/>
      <w:lvlText w:val="•"/>
      <w:lvlJc w:val="left"/>
      <w:pPr>
        <w:ind w:left="6584" w:hanging="360"/>
      </w:pPr>
    </w:lvl>
    <w:lvl w:ilvl="8">
      <w:numFmt w:val="bullet"/>
      <w:lvlText w:val="•"/>
      <w:lvlJc w:val="left"/>
      <w:pPr>
        <w:ind w:left="7511" w:hanging="360"/>
      </w:pPr>
    </w:lvl>
  </w:abstractNum>
  <w:abstractNum w:abstractNumId="8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321" w:hanging="126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4" w:hanging="126"/>
      </w:pPr>
    </w:lvl>
    <w:lvl w:ilvl="2">
      <w:numFmt w:val="bullet"/>
      <w:lvlText w:val="•"/>
      <w:lvlJc w:val="left"/>
      <w:pPr>
        <w:ind w:left="2129" w:hanging="126"/>
      </w:pPr>
    </w:lvl>
    <w:lvl w:ilvl="3">
      <w:numFmt w:val="bullet"/>
      <w:lvlText w:val="•"/>
      <w:lvlJc w:val="left"/>
      <w:pPr>
        <w:ind w:left="3033" w:hanging="126"/>
      </w:pPr>
    </w:lvl>
    <w:lvl w:ilvl="4">
      <w:numFmt w:val="bullet"/>
      <w:lvlText w:val="•"/>
      <w:lvlJc w:val="left"/>
      <w:pPr>
        <w:ind w:left="3938" w:hanging="126"/>
      </w:pPr>
    </w:lvl>
    <w:lvl w:ilvl="5">
      <w:numFmt w:val="bullet"/>
      <w:lvlText w:val="•"/>
      <w:lvlJc w:val="left"/>
      <w:pPr>
        <w:ind w:left="4843" w:hanging="126"/>
      </w:pPr>
    </w:lvl>
    <w:lvl w:ilvl="6">
      <w:numFmt w:val="bullet"/>
      <w:lvlText w:val="•"/>
      <w:lvlJc w:val="left"/>
      <w:pPr>
        <w:ind w:left="5747" w:hanging="126"/>
      </w:pPr>
    </w:lvl>
    <w:lvl w:ilvl="7">
      <w:numFmt w:val="bullet"/>
      <w:lvlText w:val="•"/>
      <w:lvlJc w:val="left"/>
      <w:pPr>
        <w:ind w:left="6652" w:hanging="126"/>
      </w:pPr>
    </w:lvl>
    <w:lvl w:ilvl="8">
      <w:numFmt w:val="bullet"/>
      <w:lvlText w:val="•"/>
      <w:lvlJc w:val="left"/>
      <w:pPr>
        <w:ind w:left="7557" w:hanging="126"/>
      </w:pPr>
    </w:lvl>
  </w:abstractNum>
  <w:abstractNum w:abstractNumId="9" w15:restartNumberingAfterBreak="0">
    <w:nsid w:val="12A61C4A"/>
    <w:multiLevelType w:val="hybridMultilevel"/>
    <w:tmpl w:val="39DCF8C2"/>
    <w:lvl w:ilvl="0" w:tplc="63460EFC">
      <w:start w:val="9"/>
      <w:numFmt w:val="bullet"/>
      <w:lvlText w:val="-"/>
      <w:lvlJc w:val="left"/>
      <w:pPr>
        <w:ind w:left="709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1E4F65E1"/>
    <w:multiLevelType w:val="hybridMultilevel"/>
    <w:tmpl w:val="AF0616BC"/>
    <w:lvl w:ilvl="0" w:tplc="4EB2782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1737B"/>
    <w:multiLevelType w:val="hybridMultilevel"/>
    <w:tmpl w:val="95EE544E"/>
    <w:lvl w:ilvl="0" w:tplc="3BA20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C0933"/>
    <w:multiLevelType w:val="hybridMultilevel"/>
    <w:tmpl w:val="4808E3D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2960A8"/>
    <w:multiLevelType w:val="hybridMultilevel"/>
    <w:tmpl w:val="C3AC2326"/>
    <w:lvl w:ilvl="0" w:tplc="C5DAF684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9266AEC"/>
    <w:multiLevelType w:val="hybridMultilevel"/>
    <w:tmpl w:val="3030EE6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409293">
    <w:abstractNumId w:val="8"/>
  </w:num>
  <w:num w:numId="2" w16cid:durableId="1875459571">
    <w:abstractNumId w:val="7"/>
  </w:num>
  <w:num w:numId="3" w16cid:durableId="612785522">
    <w:abstractNumId w:val="6"/>
  </w:num>
  <w:num w:numId="4" w16cid:durableId="1257252299">
    <w:abstractNumId w:val="5"/>
  </w:num>
  <w:num w:numId="5" w16cid:durableId="967667391">
    <w:abstractNumId w:val="4"/>
  </w:num>
  <w:num w:numId="6" w16cid:durableId="1169953093">
    <w:abstractNumId w:val="3"/>
  </w:num>
  <w:num w:numId="7" w16cid:durableId="1209680674">
    <w:abstractNumId w:val="2"/>
  </w:num>
  <w:num w:numId="8" w16cid:durableId="1948345682">
    <w:abstractNumId w:val="1"/>
  </w:num>
  <w:num w:numId="9" w16cid:durableId="1575551721">
    <w:abstractNumId w:val="9"/>
  </w:num>
  <w:num w:numId="10" w16cid:durableId="1838491942">
    <w:abstractNumId w:val="10"/>
  </w:num>
  <w:num w:numId="11" w16cid:durableId="1262640880">
    <w:abstractNumId w:val="11"/>
  </w:num>
  <w:num w:numId="12" w16cid:durableId="1900045682">
    <w:abstractNumId w:val="0"/>
  </w:num>
  <w:num w:numId="13" w16cid:durableId="1318609711">
    <w:abstractNumId w:val="13"/>
  </w:num>
  <w:num w:numId="14" w16cid:durableId="928847500">
    <w:abstractNumId w:val="14"/>
  </w:num>
  <w:num w:numId="15" w16cid:durableId="8747315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E3"/>
    <w:rsid w:val="0002745C"/>
    <w:rsid w:val="001A1663"/>
    <w:rsid w:val="001D0DF6"/>
    <w:rsid w:val="00222B32"/>
    <w:rsid w:val="00297AE3"/>
    <w:rsid w:val="002C6E20"/>
    <w:rsid w:val="003B46ED"/>
    <w:rsid w:val="004515F1"/>
    <w:rsid w:val="0050359F"/>
    <w:rsid w:val="00787127"/>
    <w:rsid w:val="007E79F0"/>
    <w:rsid w:val="00AF332E"/>
    <w:rsid w:val="00B85851"/>
    <w:rsid w:val="00B91D4C"/>
    <w:rsid w:val="00BC3928"/>
    <w:rsid w:val="00C65B27"/>
    <w:rsid w:val="00D1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C4454F"/>
  <w15:chartTrackingRefBased/>
  <w15:docId w15:val="{2876EF80-66A2-4BBE-B3D5-C5F00FD9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rsid w:val="00297AE3"/>
    <w:pPr>
      <w:widowControl w:val="0"/>
      <w:autoSpaceDE w:val="0"/>
      <w:autoSpaceDN w:val="0"/>
      <w:adjustRightInd w:val="0"/>
      <w:spacing w:after="0" w:line="240" w:lineRule="auto"/>
      <w:ind w:left="321"/>
      <w:outlineLvl w:val="0"/>
    </w:pPr>
    <w:rPr>
      <w:rFonts w:ascii="Calibri" w:eastAsiaTheme="minorEastAsia" w:hAnsi="Calibri" w:cs="Calibri"/>
      <w:b/>
      <w:bCs/>
      <w:kern w:val="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97AE3"/>
    <w:rPr>
      <w:rFonts w:ascii="Calibri" w:eastAsiaTheme="minorEastAsia" w:hAnsi="Calibri" w:cs="Calibri"/>
      <w:b/>
      <w:bCs/>
      <w:kern w:val="0"/>
      <w:lang w:eastAsia="es-ES"/>
      <w14:ligatures w14:val="none"/>
    </w:rPr>
  </w:style>
  <w:style w:type="numbering" w:customStyle="1" w:styleId="Sinlista1">
    <w:name w:val="Sin lista1"/>
    <w:next w:val="Sinlista"/>
    <w:uiPriority w:val="99"/>
    <w:semiHidden/>
    <w:unhideWhenUsed/>
    <w:rsid w:val="00297AE3"/>
  </w:style>
  <w:style w:type="paragraph" w:styleId="Textoindependiente">
    <w:name w:val="Body Text"/>
    <w:basedOn w:val="Normal"/>
    <w:link w:val="TextoindependienteCar"/>
    <w:uiPriority w:val="1"/>
    <w:qFormat/>
    <w:rsid w:val="00297A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97AE3"/>
    <w:rPr>
      <w:rFonts w:ascii="Calibri" w:eastAsiaTheme="minorEastAsia" w:hAnsi="Calibri" w:cs="Calibri"/>
      <w:kern w:val="0"/>
      <w:lang w:eastAsia="es-ES"/>
      <w14:ligatures w14:val="none"/>
    </w:rPr>
  </w:style>
  <w:style w:type="paragraph" w:styleId="Prrafodelista">
    <w:name w:val="List Paragraph"/>
    <w:basedOn w:val="Normal"/>
    <w:uiPriority w:val="1"/>
    <w:qFormat/>
    <w:rsid w:val="00297AE3"/>
    <w:pPr>
      <w:widowControl w:val="0"/>
      <w:autoSpaceDE w:val="0"/>
      <w:autoSpaceDN w:val="0"/>
      <w:adjustRightInd w:val="0"/>
      <w:spacing w:after="0" w:line="240" w:lineRule="auto"/>
      <w:ind w:left="1041" w:hanging="360"/>
      <w:jc w:val="both"/>
    </w:pPr>
    <w:rPr>
      <w:rFonts w:ascii="Calibri" w:eastAsiaTheme="minorEastAsia" w:hAnsi="Calibri" w:cs="Calibri"/>
      <w:kern w:val="0"/>
      <w:sz w:val="24"/>
      <w:szCs w:val="24"/>
      <w:lang w:eastAsia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97A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97A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AE3"/>
  </w:style>
  <w:style w:type="paragraph" w:styleId="Piedepgina">
    <w:name w:val="footer"/>
    <w:basedOn w:val="Normal"/>
    <w:link w:val="PiedepginaCar"/>
    <w:uiPriority w:val="99"/>
    <w:unhideWhenUsed/>
    <w:rsid w:val="00297A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AE3"/>
  </w:style>
  <w:style w:type="table" w:styleId="Tablaconcuadrcula">
    <w:name w:val="Table Grid"/>
    <w:basedOn w:val="Tablanormal"/>
    <w:uiPriority w:val="39"/>
    <w:rsid w:val="0002745C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858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5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tificacionesbm@bilbomatica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tificacionesbm@bilbomatic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690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nagore</dc:creator>
  <cp:keywords/>
  <dc:description/>
  <cp:lastModifiedBy>Cristina Yanowsky Flórez</cp:lastModifiedBy>
  <cp:revision>5</cp:revision>
  <dcterms:created xsi:type="dcterms:W3CDTF">2025-05-15T07:11:00Z</dcterms:created>
  <dcterms:modified xsi:type="dcterms:W3CDTF">2025-05-15T07:22:00Z</dcterms:modified>
</cp:coreProperties>
</file>