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829A" w14:textId="050E6C96" w:rsidR="00753FF6" w:rsidRPr="00753FF6" w:rsidRDefault="00753FF6" w:rsidP="008D298D">
      <w:pPr>
        <w:pStyle w:val="Cover-Titulo"/>
      </w:pPr>
      <w:bookmarkStart w:id="0" w:name="_Hlk102575482"/>
    </w:p>
    <w:bookmarkEnd w:id="0"/>
    <w:p w14:paraId="49631045" w14:textId="15687403" w:rsidR="00B850CF" w:rsidRDefault="008D298D" w:rsidP="00CA60F7">
      <w:r>
        <w:drawing>
          <wp:anchor distT="0" distB="0" distL="114300" distR="114300" simplePos="0" relativeHeight="251696128" behindDoc="0" locked="0" layoutInCell="1" allowOverlap="1" wp14:anchorId="0B2F2A3B" wp14:editId="0F7505C1">
            <wp:simplePos x="0" y="0"/>
            <wp:positionH relativeFrom="margin">
              <wp:posOffset>2756196</wp:posOffset>
            </wp:positionH>
            <wp:positionV relativeFrom="paragraph">
              <wp:posOffset>6557</wp:posOffset>
            </wp:positionV>
            <wp:extent cx="3080938" cy="991926"/>
            <wp:effectExtent l="0" t="0" r="5715" b="0"/>
            <wp:wrapNone/>
            <wp:docPr id="846437579" name="Imagen 9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37579" name="Imagen 9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938" cy="991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E6326" w14:textId="6CC4350C" w:rsidR="00B850CF" w:rsidRDefault="00B850CF" w:rsidP="00CA60F7"/>
    <w:p w14:paraId="1FF68B74" w14:textId="77777777" w:rsidR="00B850CF" w:rsidRDefault="00B850CF" w:rsidP="00CA60F7"/>
    <w:p w14:paraId="3E5C8354" w14:textId="77777777" w:rsidR="00B850CF" w:rsidRDefault="00B850CF" w:rsidP="00CA60F7"/>
    <w:p w14:paraId="3B7CF248" w14:textId="35CB5A2F" w:rsidR="00B850CF" w:rsidRDefault="00B850CF" w:rsidP="00CA60F7"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161A41" wp14:editId="38447E81">
                <wp:simplePos x="0" y="0"/>
                <wp:positionH relativeFrom="margin">
                  <wp:align>left</wp:align>
                </wp:positionH>
                <wp:positionV relativeFrom="paragraph">
                  <wp:posOffset>164779</wp:posOffset>
                </wp:positionV>
                <wp:extent cx="5888327" cy="1404620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AD947" w14:textId="4E2A5F60" w:rsidR="00894244" w:rsidRPr="00B012EB" w:rsidRDefault="00B012EB" w:rsidP="00894244">
                            <w:pPr>
                              <w:spacing w:after="0"/>
                              <w:rPr>
                                <w:b/>
                                <w:color w:val="538135" w:themeColor="accent6" w:themeShade="BF"/>
                                <w:spacing w:val="-10"/>
                                <w:sz w:val="44"/>
                                <w:szCs w:val="28"/>
                              </w:rPr>
                            </w:pPr>
                            <w:r w:rsidRPr="00B012EB">
                              <w:rPr>
                                <w:b/>
                                <w:color w:val="538135" w:themeColor="accent6" w:themeShade="BF"/>
                                <w:spacing w:val="-10"/>
                                <w:sz w:val="44"/>
                                <w:szCs w:val="28"/>
                              </w:rPr>
                              <w:t>PROYECTO DIGITALIZACION PARA DEBA</w:t>
                            </w:r>
                          </w:p>
                          <w:p w14:paraId="3AE9D94B" w14:textId="47607764" w:rsidR="00894244" w:rsidRPr="00C1625C" w:rsidRDefault="00894244" w:rsidP="00894244">
                            <w:pPr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161A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2.95pt;width:463.65pt;height:110.6pt;z-index:2516910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8EDw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" stroked="f">
                <v:textbox style="mso-fit-shape-to-text:t">
                  <w:txbxContent>
                    <w:p w14:paraId="167AD947" w14:textId="4E2A5F60" w:rsidR="00894244" w:rsidRPr="00B012EB" w:rsidRDefault="00B012EB" w:rsidP="00894244">
                      <w:pPr>
                        <w:spacing w:after="0"/>
                        <w:rPr>
                          <w:b/>
                          <w:color w:val="538135" w:themeColor="accent6" w:themeShade="BF"/>
                          <w:spacing w:val="-10"/>
                          <w:sz w:val="44"/>
                          <w:szCs w:val="28"/>
                        </w:rPr>
                      </w:pPr>
                      <w:r w:rsidRPr="00B012EB">
                        <w:rPr>
                          <w:b/>
                          <w:color w:val="538135" w:themeColor="accent6" w:themeShade="BF"/>
                          <w:spacing w:val="-10"/>
                          <w:sz w:val="44"/>
                          <w:szCs w:val="28"/>
                        </w:rPr>
                        <w:t>PROYECTO DIGITALIZACION PARA DEBA</w:t>
                      </w:r>
                    </w:p>
                    <w:p w14:paraId="3AE9D94B" w14:textId="47607764" w:rsidR="00894244" w:rsidRPr="00C1625C" w:rsidRDefault="00894244" w:rsidP="00894244">
                      <w:pPr>
                        <w:spacing w:befor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6CD34" w14:textId="3C7D8104" w:rsidR="00B850CF" w:rsidRDefault="00B850CF" w:rsidP="00CA60F7"/>
    <w:p w14:paraId="5BE26700" w14:textId="77777777" w:rsidR="00B850CF" w:rsidRDefault="00B850CF" w:rsidP="00CA60F7"/>
    <w:p w14:paraId="7C5A180A" w14:textId="77777777" w:rsidR="00B850CF" w:rsidRDefault="00B850CF" w:rsidP="00CA60F7"/>
    <w:p w14:paraId="21D4801E" w14:textId="2A216B78" w:rsidR="00B850CF" w:rsidRDefault="00B850CF" w:rsidP="00CA60F7">
      <w: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62B263" wp14:editId="1EB052AD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3177289" cy="571500"/>
                <wp:effectExtent l="0" t="0" r="4445" b="0"/>
                <wp:wrapNone/>
                <wp:docPr id="2737734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289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992E" w14:textId="5505196D" w:rsidR="00FD7128" w:rsidRPr="00FD7128" w:rsidRDefault="00335BFD" w:rsidP="008D298D">
                            <w:pPr>
                              <w:pStyle w:val="Portada-Titulo"/>
                              <w:rPr>
                                <w:szCs w:val="56"/>
                              </w:rPr>
                            </w:pPr>
                            <w:r>
                              <w:t>Reunión de Inicio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B263" id="_x0000_s1027" type="#_x0000_t202" style="position:absolute;left:0;text-align:left;margin-left:0;margin-top:3.9pt;width:250.2pt;height:45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" stroked="f">
                <v:textbox>
                  <w:txbxContent>
                    <w:p w14:paraId="1608992E" w14:textId="5505196D" w:rsidR="00FD7128" w:rsidRPr="00FD7128" w:rsidRDefault="00335BFD" w:rsidP="008D298D">
                      <w:pPr>
                        <w:pStyle w:val="Portada-Titulo"/>
                        <w:rPr>
                          <w:szCs w:val="56"/>
                        </w:rPr>
                      </w:pPr>
                      <w:r>
                        <w:t>Reunión de Inicio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177F3" w14:textId="77777777" w:rsidR="00B850CF" w:rsidRDefault="00B850CF" w:rsidP="00CA60F7"/>
    <w:p w14:paraId="183191C4" w14:textId="77777777" w:rsidR="00B850CF" w:rsidRDefault="00B850CF" w:rsidP="00CA60F7"/>
    <w:p w14:paraId="5C5D8AEF" w14:textId="40B1C0A7" w:rsidR="009A593A" w:rsidRPr="00B850CF" w:rsidRDefault="00CF6CB7" w:rsidP="00B850CF">
      <w:pPr>
        <w:rPr>
          <w:b/>
          <w:bCs/>
        </w:rPr>
      </w:pPr>
      <w:r w:rsidRPr="00B850CF">
        <w:rPr>
          <w:b/>
          <w:bCs/>
        </w:rPr>
        <w:t>Índice</w:t>
      </w:r>
      <w:r w:rsidR="00D63BF3" w:rsidRPr="00B850CF">
        <w:rPr>
          <w:b/>
          <w:bCs/>
        </w:rPr>
        <w:tab/>
      </w:r>
    </w:p>
    <w:sdt>
      <w:sdtPr>
        <w:rPr>
          <w:rFonts w:ascii="Segoe UI" w:eastAsia="Quattrocento Sans" w:hAnsi="Segoe UI" w:cs="Quattrocento Sans"/>
          <w:color w:val="666666"/>
          <w:sz w:val="20"/>
          <w:szCs w:val="20"/>
        </w:rPr>
        <w:id w:val="930398421"/>
        <w:docPartObj>
          <w:docPartGallery w:val="Table of Contents"/>
          <w:docPartUnique/>
        </w:docPartObj>
      </w:sdtPr>
      <w:sdtEndPr>
        <w:rPr>
          <w:rFonts w:ascii="Arial" w:eastAsiaTheme="minorEastAsia" w:hAnsi="Arial" w:cs="Calibri"/>
          <w:color w:val="44546A" w:themeColor="text2"/>
          <w:sz w:val="24"/>
          <w:szCs w:val="32"/>
        </w:rPr>
      </w:sdtEndPr>
      <w:sdtContent>
        <w:p w14:paraId="43746ACA" w14:textId="10E4800D" w:rsidR="001B1A48" w:rsidRDefault="00B850CF">
          <w:pPr>
            <w:pStyle w:val="TDC1"/>
            <w:rPr>
              <w:rFonts w:asciiTheme="minorHAnsi" w:hAnsiTheme="minorHAnsi" w:cstheme="minorBidi"/>
              <w:color w:val="auto"/>
              <w:kern w:val="2"/>
              <w:szCs w:val="24"/>
              <w14:ligatures w14:val="standardContextual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TOC \o "1-1" \h \z \u </w:instrText>
          </w:r>
          <w:r>
            <w:rPr>
              <w:sz w:val="14"/>
              <w:szCs w:val="14"/>
            </w:rPr>
            <w:fldChar w:fldCharType="separate"/>
          </w:r>
          <w:hyperlink w:anchor="_Toc208250394" w:history="1">
            <w:r w:rsidR="001B1A48" w:rsidRPr="00486D1B">
              <w:rPr>
                <w:rStyle w:val="Hipervnculo"/>
              </w:rPr>
              <w:t>1</w:t>
            </w:r>
            <w:r w:rsidR="001B1A48">
              <w:rPr>
                <w:rFonts w:asciiTheme="minorHAnsi" w:hAnsiTheme="minorHAnsi" w:cstheme="minorBidi"/>
                <w:color w:val="auto"/>
                <w:kern w:val="2"/>
                <w:szCs w:val="24"/>
                <w14:ligatures w14:val="standardContextual"/>
              </w:rPr>
              <w:tab/>
            </w:r>
            <w:r w:rsidR="001B1A48" w:rsidRPr="00486D1B">
              <w:rPr>
                <w:rStyle w:val="Hipervnculo"/>
              </w:rPr>
              <w:t>Presentación inicial y objetivos del proyecto.</w:t>
            </w:r>
            <w:r w:rsidR="001B1A48">
              <w:rPr>
                <w:webHidden/>
              </w:rPr>
              <w:tab/>
            </w:r>
            <w:r w:rsidR="001B1A48">
              <w:rPr>
                <w:webHidden/>
              </w:rPr>
              <w:fldChar w:fldCharType="begin"/>
            </w:r>
            <w:r w:rsidR="001B1A48">
              <w:rPr>
                <w:webHidden/>
              </w:rPr>
              <w:instrText xml:space="preserve"> PAGEREF _Toc208250394 \h </w:instrText>
            </w:r>
            <w:r w:rsidR="001B1A48">
              <w:rPr>
                <w:webHidden/>
              </w:rPr>
            </w:r>
            <w:r w:rsidR="001B1A48">
              <w:rPr>
                <w:webHidden/>
              </w:rPr>
              <w:fldChar w:fldCharType="separate"/>
            </w:r>
            <w:r w:rsidR="001B1A48">
              <w:rPr>
                <w:webHidden/>
              </w:rPr>
              <w:t>2</w:t>
            </w:r>
            <w:r w:rsidR="001B1A48">
              <w:rPr>
                <w:webHidden/>
              </w:rPr>
              <w:fldChar w:fldCharType="end"/>
            </w:r>
          </w:hyperlink>
        </w:p>
        <w:p w14:paraId="6431AD82" w14:textId="10721588" w:rsidR="001B1A48" w:rsidRDefault="001B1A48">
          <w:pPr>
            <w:pStyle w:val="TDC1"/>
            <w:rPr>
              <w:rFonts w:asciiTheme="minorHAnsi" w:hAnsiTheme="minorHAnsi" w:cstheme="minorBidi"/>
              <w:color w:val="auto"/>
              <w:kern w:val="2"/>
              <w:szCs w:val="24"/>
              <w14:ligatures w14:val="standardContextual"/>
            </w:rPr>
          </w:pPr>
          <w:hyperlink w:anchor="_Toc208250395" w:history="1">
            <w:r w:rsidRPr="00486D1B">
              <w:rPr>
                <w:rStyle w:val="Hipervnculo"/>
              </w:rPr>
              <w:t>2</w:t>
            </w:r>
            <w:r>
              <w:rPr>
                <w:rFonts w:asciiTheme="minorHAnsi" w:hAnsiTheme="minorHAnsi" w:cstheme="minorBidi"/>
                <w:color w:val="auto"/>
                <w:kern w:val="2"/>
                <w:szCs w:val="24"/>
                <w14:ligatures w14:val="standardContextual"/>
              </w:rPr>
              <w:tab/>
            </w:r>
            <w:r w:rsidRPr="00486D1B">
              <w:rPr>
                <w:rStyle w:val="Hipervnculo"/>
              </w:rPr>
              <w:t>Revisión del alcance y contenidos a desarrollar.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_Toc208250395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0DA442B" w14:textId="2F71D76D" w:rsidR="001B1A48" w:rsidRDefault="001B1A48">
          <w:pPr>
            <w:pStyle w:val="TDC1"/>
            <w:rPr>
              <w:rFonts w:asciiTheme="minorHAnsi" w:hAnsiTheme="minorHAnsi" w:cstheme="minorBidi"/>
              <w:color w:val="auto"/>
              <w:kern w:val="2"/>
              <w:szCs w:val="24"/>
              <w14:ligatures w14:val="standardContextual"/>
            </w:rPr>
          </w:pPr>
          <w:hyperlink w:anchor="_Toc208250396" w:history="1">
            <w:r w:rsidRPr="00486D1B">
              <w:rPr>
                <w:rStyle w:val="Hipervnculo"/>
              </w:rPr>
              <w:t>3</w:t>
            </w:r>
            <w:r>
              <w:rPr>
                <w:rFonts w:asciiTheme="minorHAnsi" w:hAnsiTheme="minorHAnsi" w:cstheme="minorBidi"/>
                <w:color w:val="auto"/>
                <w:kern w:val="2"/>
                <w:szCs w:val="24"/>
                <w14:ligatures w14:val="standardContextual"/>
              </w:rPr>
              <w:tab/>
            </w:r>
            <w:r w:rsidRPr="00486D1B">
              <w:rPr>
                <w:rStyle w:val="Hipervnculo"/>
              </w:rPr>
              <w:t>Metodología de trabajo y responsables de validación.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_Toc208250396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0760DB3" w14:textId="7E6CC0C1" w:rsidR="001B1A48" w:rsidRDefault="001B1A48">
          <w:pPr>
            <w:pStyle w:val="TDC1"/>
            <w:rPr>
              <w:rFonts w:asciiTheme="minorHAnsi" w:hAnsiTheme="minorHAnsi" w:cstheme="minorBidi"/>
              <w:color w:val="auto"/>
              <w:kern w:val="2"/>
              <w:szCs w:val="24"/>
              <w14:ligatures w14:val="standardContextual"/>
            </w:rPr>
          </w:pPr>
          <w:hyperlink w:anchor="_Toc208250397" w:history="1">
            <w:r w:rsidRPr="00486D1B">
              <w:rPr>
                <w:rStyle w:val="Hipervnculo"/>
              </w:rPr>
              <w:t>4</w:t>
            </w:r>
            <w:r>
              <w:rPr>
                <w:rFonts w:asciiTheme="minorHAnsi" w:hAnsiTheme="minorHAnsi" w:cstheme="minorBidi"/>
                <w:color w:val="auto"/>
                <w:kern w:val="2"/>
                <w:szCs w:val="24"/>
                <w14:ligatures w14:val="standardContextual"/>
              </w:rPr>
              <w:tab/>
            </w:r>
            <w:r w:rsidRPr="00486D1B">
              <w:rPr>
                <w:rStyle w:val="Hipervnculo"/>
              </w:rPr>
              <w:t>Cronograma y principales hitos.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_Toc208250397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BF84AF8" w14:textId="7D6D88F7" w:rsidR="001B1A48" w:rsidRDefault="001B1A48">
          <w:pPr>
            <w:pStyle w:val="TDC1"/>
            <w:rPr>
              <w:rFonts w:asciiTheme="minorHAnsi" w:hAnsiTheme="minorHAnsi" w:cstheme="minorBidi"/>
              <w:color w:val="auto"/>
              <w:kern w:val="2"/>
              <w:szCs w:val="24"/>
              <w14:ligatures w14:val="standardContextual"/>
            </w:rPr>
          </w:pPr>
          <w:hyperlink w:anchor="_Toc208250398" w:history="1">
            <w:r w:rsidRPr="00486D1B">
              <w:rPr>
                <w:rStyle w:val="Hipervnculo"/>
              </w:rPr>
              <w:t>5</w:t>
            </w:r>
            <w:r>
              <w:rPr>
                <w:rFonts w:asciiTheme="minorHAnsi" w:hAnsiTheme="minorHAnsi" w:cstheme="minorBidi"/>
                <w:color w:val="auto"/>
                <w:kern w:val="2"/>
                <w:szCs w:val="24"/>
                <w14:ligatures w14:val="standardContextual"/>
              </w:rPr>
              <w:tab/>
            </w:r>
            <w:r w:rsidRPr="00486D1B">
              <w:rPr>
                <w:rStyle w:val="Hipervnculo"/>
              </w:rPr>
              <w:t>Recogida de información local y recursos necesarios.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_Toc208250398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F60D5C0" w14:textId="38D6A5EA" w:rsidR="001B1A48" w:rsidRDefault="001B1A48">
          <w:pPr>
            <w:pStyle w:val="TDC1"/>
            <w:rPr>
              <w:rFonts w:asciiTheme="minorHAnsi" w:hAnsiTheme="minorHAnsi" w:cstheme="minorBidi"/>
              <w:color w:val="auto"/>
              <w:kern w:val="2"/>
              <w:szCs w:val="24"/>
              <w14:ligatures w14:val="standardContextual"/>
            </w:rPr>
          </w:pPr>
          <w:hyperlink w:anchor="_Toc208250399" w:history="1">
            <w:r w:rsidRPr="00486D1B">
              <w:rPr>
                <w:rStyle w:val="Hipervnculo"/>
              </w:rPr>
              <w:t>6</w:t>
            </w:r>
            <w:r>
              <w:rPr>
                <w:rFonts w:asciiTheme="minorHAnsi" w:hAnsiTheme="minorHAnsi" w:cstheme="minorBidi"/>
                <w:color w:val="auto"/>
                <w:kern w:val="2"/>
                <w:szCs w:val="24"/>
                <w14:ligatures w14:val="standardContextual"/>
              </w:rPr>
              <w:tab/>
            </w:r>
            <w:r w:rsidRPr="00486D1B">
              <w:rPr>
                <w:rStyle w:val="Hipervnculo"/>
              </w:rPr>
              <w:t>Aspectos técnicos y de accesibilidad.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_Toc208250399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0F4EF6F" w14:textId="4B146C3A" w:rsidR="001B1A48" w:rsidRDefault="001B1A48">
          <w:pPr>
            <w:pStyle w:val="TDC1"/>
            <w:rPr>
              <w:rFonts w:asciiTheme="minorHAnsi" w:hAnsiTheme="minorHAnsi" w:cstheme="minorBidi"/>
              <w:color w:val="auto"/>
              <w:kern w:val="2"/>
              <w:szCs w:val="24"/>
              <w14:ligatures w14:val="standardContextual"/>
            </w:rPr>
          </w:pPr>
          <w:hyperlink w:anchor="_Toc208250400" w:history="1">
            <w:r w:rsidRPr="00486D1B">
              <w:rPr>
                <w:rStyle w:val="Hipervnculo"/>
              </w:rPr>
              <w:t>7</w:t>
            </w:r>
            <w:r>
              <w:rPr>
                <w:rFonts w:asciiTheme="minorHAnsi" w:hAnsiTheme="minorHAnsi" w:cstheme="minorBidi"/>
                <w:color w:val="auto"/>
                <w:kern w:val="2"/>
                <w:szCs w:val="24"/>
                <w14:ligatures w14:val="standardContextual"/>
              </w:rPr>
              <w:tab/>
            </w:r>
            <w:r w:rsidRPr="00486D1B">
              <w:rPr>
                <w:rStyle w:val="Hipervnculo"/>
              </w:rPr>
              <w:t>Comunicación y coordinación.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_Toc208250400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F923024" w14:textId="4290C44B" w:rsidR="001B1A48" w:rsidRDefault="001B1A48">
          <w:pPr>
            <w:pStyle w:val="TDC1"/>
            <w:rPr>
              <w:rFonts w:asciiTheme="minorHAnsi" w:hAnsiTheme="minorHAnsi" w:cstheme="minorBidi"/>
              <w:color w:val="auto"/>
              <w:kern w:val="2"/>
              <w:szCs w:val="24"/>
              <w14:ligatures w14:val="standardContextual"/>
            </w:rPr>
          </w:pPr>
          <w:hyperlink w:anchor="_Toc208250401" w:history="1">
            <w:r w:rsidRPr="00486D1B">
              <w:rPr>
                <w:rStyle w:val="Hipervnculo"/>
              </w:rPr>
              <w:t>8</w:t>
            </w:r>
            <w:r>
              <w:rPr>
                <w:rFonts w:asciiTheme="minorHAnsi" w:hAnsiTheme="minorHAnsi" w:cstheme="minorBidi"/>
                <w:color w:val="auto"/>
                <w:kern w:val="2"/>
                <w:szCs w:val="24"/>
                <w14:ligatures w14:val="standardContextual"/>
              </w:rPr>
              <w:tab/>
            </w:r>
            <w:r w:rsidRPr="00486D1B">
              <w:rPr>
                <w:rStyle w:val="Hipervnculo"/>
              </w:rPr>
              <w:t>Próximos pasos inmediatos.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_Toc208250401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64DC579" w14:textId="68EE41C3" w:rsidR="001B1A48" w:rsidRDefault="001B1A48">
          <w:pPr>
            <w:pStyle w:val="TDC1"/>
            <w:rPr>
              <w:rFonts w:asciiTheme="minorHAnsi" w:hAnsiTheme="minorHAnsi" w:cstheme="minorBidi"/>
              <w:color w:val="auto"/>
              <w:kern w:val="2"/>
              <w:szCs w:val="24"/>
              <w14:ligatures w14:val="standardContextual"/>
            </w:rPr>
          </w:pPr>
          <w:hyperlink w:anchor="_Toc208250402" w:history="1">
            <w:r w:rsidRPr="00486D1B">
              <w:rPr>
                <w:rStyle w:val="Hipervnculo"/>
              </w:rPr>
              <w:t>9</w:t>
            </w:r>
            <w:r>
              <w:rPr>
                <w:rFonts w:asciiTheme="minorHAnsi" w:hAnsiTheme="minorHAnsi" w:cstheme="minorBidi"/>
                <w:color w:val="auto"/>
                <w:kern w:val="2"/>
                <w:szCs w:val="24"/>
                <w14:ligatures w14:val="standardContextual"/>
              </w:rPr>
              <w:tab/>
            </w:r>
            <w:r w:rsidRPr="00486D1B">
              <w:rPr>
                <w:rStyle w:val="Hipervnculo"/>
              </w:rPr>
              <w:t>Ruegos y preguntas.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_Toc208250402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D79C865" w14:textId="609D8394" w:rsidR="00120808" w:rsidRPr="00827436" w:rsidRDefault="00B850CF" w:rsidP="00B850CF">
          <w:pPr>
            <w:pStyle w:val="TDC1"/>
          </w:pPr>
          <w:r>
            <w:rPr>
              <w:sz w:val="14"/>
              <w:szCs w:val="14"/>
            </w:rPr>
            <w:fldChar w:fldCharType="end"/>
          </w:r>
        </w:p>
      </w:sdtContent>
    </w:sdt>
    <w:p w14:paraId="02CEDCDF" w14:textId="54FC0CA9" w:rsidR="009A0C36" w:rsidRPr="009A0C36" w:rsidRDefault="00A3376E" w:rsidP="009A0C36">
      <w:pPr>
        <w:spacing w:before="320" w:after="320" w:line="319" w:lineRule="auto"/>
        <w:jc w:val="left"/>
        <w:rPr>
          <w:rFonts w:cs="Segoe UI"/>
          <w:b/>
          <w:bCs/>
          <w:color w:val="538135" w:themeColor="accent6" w:themeShade="BF"/>
          <w:spacing w:val="-8"/>
          <w:sz w:val="32"/>
          <w:szCs w:val="32"/>
        </w:rPr>
      </w:pPr>
      <w:r>
        <w:br w:type="page"/>
      </w:r>
    </w:p>
    <w:p w14:paraId="215B8848" w14:textId="12F57B62" w:rsidR="009A0C36" w:rsidRDefault="009A0C36" w:rsidP="009A0C36">
      <w:pPr>
        <w:pStyle w:val="Ttulo1"/>
        <w:ind w:left="0" w:hanging="709"/>
      </w:pPr>
      <w:bookmarkStart w:id="1" w:name="_Toc208250394"/>
      <w:r w:rsidRPr="009A0C36">
        <w:lastRenderedPageBreak/>
        <w:t>Presentación inicial y objetivos del proyecto.</w:t>
      </w:r>
      <w:bookmarkEnd w:id="1"/>
    </w:p>
    <w:p w14:paraId="5B3B1915" w14:textId="77777777" w:rsidR="009A0C36" w:rsidRPr="009A0C36" w:rsidRDefault="009A0C36" w:rsidP="009A0C36">
      <w:r w:rsidRPr="009A0C36">
        <w:t>El proyecto se organiza en cinco grandes bloques. En primer lugar, el recorrido “Kalez kale”, que permitirá a cualquier persona recorrer Deba escaneando códigos QR en los paneles y acceder a explicaciones con audio, varios idiomas y opciones de accesibilidad. En segundo lugar, la producción de 19 clips cinematográficos breves sobre la historia y el patrimonio de la villa, todos ellos con subtítulos y versiones adaptadas a redes sociales. En tercer lugar, la recreación inmersiva en 3D de espacios clave como las mareas, la cueva de Praileaitz, la cueva de Ermittia y Casa Campo, que podrán visitarse virtualmente desde el móvil, el ordenador o unas gafas de realidad virtual. En cuarto lugar, la producción de cuatro cortometrajes basados en leyendas locales —la Hilandera, las Tres Olas, Urkamendi y la Emparedada de Irarrazabal—. Finalmente, la creación de un Centro de Interpretación Virtual, concebido como un museo digital con paneles, gafas VR simuladas y una máquina del tiempo.</w:t>
      </w:r>
    </w:p>
    <w:p w14:paraId="44B15A81" w14:textId="74CFDA89" w:rsidR="009A0C36" w:rsidRPr="009A0C36" w:rsidRDefault="009A0C36" w:rsidP="009A0C36">
      <w:r w:rsidRPr="009A0C36">
        <w:t>Este Centro de Interpretación se podrá vivir de dos maneras. Por un lado, con un modo moderno y claro, parecido a un museo digital clásico, con paneles informativos, acceso a vídeos y recorridos en 3D. Y, por otro, con un modo más narrativo y emocionante, que recrea una casa del siglo XIX en Deba, donde un joven científico ha creado una máquina del tiempo. A través de ella se podrá viajar a distintas épocas de la historia del municipio y acceder también a las leyendas. De esta forma, cada persona podrá elegir cómo quiere vivir la experiencia: de manera más informativa y estructurada, o de forma más aventurera y mágica.</w:t>
      </w:r>
    </w:p>
    <w:p w14:paraId="35089520" w14:textId="77777777" w:rsidR="009A0C36" w:rsidRPr="009A0C36" w:rsidRDefault="009A0C36" w:rsidP="009A0C36">
      <w:r w:rsidRPr="009A0C36">
        <w:t xml:space="preserve">El proyecto tiene </w:t>
      </w:r>
      <w:r w:rsidRPr="009A0C36">
        <w:rPr>
          <w:b/>
          <w:bCs/>
        </w:rPr>
        <w:t>cinco grandes bloques de trabajo</w:t>
      </w:r>
      <w:r w:rsidRPr="009A0C36">
        <w:t>:</w:t>
      </w:r>
    </w:p>
    <w:p w14:paraId="254DC664" w14:textId="77777777" w:rsidR="009A0C36" w:rsidRPr="009A0C36" w:rsidRDefault="009A0C36" w:rsidP="009A0C36">
      <w:pPr>
        <w:numPr>
          <w:ilvl w:val="0"/>
          <w:numId w:val="122"/>
        </w:numPr>
      </w:pPr>
      <w:r w:rsidRPr="009A0C36">
        <w:rPr>
          <w:b/>
          <w:bCs/>
        </w:rPr>
        <w:t>Recorrido “Kalez kale”</w:t>
      </w:r>
    </w:p>
    <w:p w14:paraId="33C0B508" w14:textId="77777777" w:rsidR="009A0C36" w:rsidRPr="009A0C36" w:rsidRDefault="009A0C36" w:rsidP="009A0C36">
      <w:pPr>
        <w:numPr>
          <w:ilvl w:val="1"/>
          <w:numId w:val="122"/>
        </w:numPr>
        <w:spacing w:before="0" w:after="0"/>
      </w:pPr>
      <w:r w:rsidRPr="009A0C36">
        <w:t>Vamos a digitalizar el recorrido autoguiado por las calles de Deba.</w:t>
      </w:r>
    </w:p>
    <w:p w14:paraId="02EDD16C" w14:textId="77777777" w:rsidR="009A0C36" w:rsidRPr="009A0C36" w:rsidRDefault="009A0C36" w:rsidP="009A0C36">
      <w:pPr>
        <w:numPr>
          <w:ilvl w:val="1"/>
          <w:numId w:val="122"/>
        </w:numPr>
        <w:spacing w:before="0" w:after="0"/>
      </w:pPr>
      <w:r w:rsidRPr="009A0C36">
        <w:t xml:space="preserve">La gente podrá acceder con su móvil escaneando </w:t>
      </w:r>
      <w:r w:rsidRPr="009A0C36">
        <w:rPr>
          <w:b/>
          <w:bCs/>
        </w:rPr>
        <w:t>códigos QR</w:t>
      </w:r>
      <w:r w:rsidRPr="009A0C36">
        <w:t xml:space="preserve"> en los paneles físicos.</w:t>
      </w:r>
    </w:p>
    <w:p w14:paraId="7887C3B8" w14:textId="77777777" w:rsidR="009A0C36" w:rsidRPr="009A0C36" w:rsidRDefault="009A0C36" w:rsidP="009A0C36">
      <w:pPr>
        <w:numPr>
          <w:ilvl w:val="1"/>
          <w:numId w:val="122"/>
        </w:numPr>
        <w:spacing w:before="0" w:after="0"/>
      </w:pPr>
      <w:r w:rsidRPr="009A0C36">
        <w:t>Cada punto tendrá su explicación con texto claro, audio, varios idiomas y opciones de accesibilidad.</w:t>
      </w:r>
    </w:p>
    <w:p w14:paraId="0B6C5F7D" w14:textId="77777777" w:rsidR="009A0C36" w:rsidRPr="009A0C36" w:rsidRDefault="009A0C36" w:rsidP="009A0C36">
      <w:pPr>
        <w:numPr>
          <w:ilvl w:val="0"/>
          <w:numId w:val="122"/>
        </w:numPr>
      </w:pPr>
      <w:r w:rsidRPr="009A0C36">
        <w:rPr>
          <w:b/>
          <w:bCs/>
        </w:rPr>
        <w:lastRenderedPageBreak/>
        <w:t>Clips cinematográficos con IA</w:t>
      </w:r>
    </w:p>
    <w:p w14:paraId="5797E958" w14:textId="77777777" w:rsidR="009A0C36" w:rsidRPr="009A0C36" w:rsidRDefault="009A0C36" w:rsidP="009A0C36">
      <w:pPr>
        <w:numPr>
          <w:ilvl w:val="1"/>
          <w:numId w:val="122"/>
        </w:numPr>
        <w:spacing w:before="0" w:after="0"/>
      </w:pPr>
      <w:r w:rsidRPr="009A0C36">
        <w:t xml:space="preserve">Se harán </w:t>
      </w:r>
      <w:r w:rsidRPr="009A0C36">
        <w:rPr>
          <w:b/>
          <w:bCs/>
        </w:rPr>
        <w:t>19 vídeos cortos</w:t>
      </w:r>
      <w:r w:rsidRPr="009A0C36">
        <w:t>, de entre 1 y 2 minutos.</w:t>
      </w:r>
    </w:p>
    <w:p w14:paraId="79DFB1E0" w14:textId="77777777" w:rsidR="009A0C36" w:rsidRPr="009A0C36" w:rsidRDefault="009A0C36" w:rsidP="009A0C36">
      <w:pPr>
        <w:numPr>
          <w:ilvl w:val="1"/>
          <w:numId w:val="122"/>
        </w:numPr>
        <w:spacing w:before="0" w:after="0"/>
      </w:pPr>
      <w:r w:rsidRPr="009A0C36">
        <w:t>Son escenas de la historia y el patrimonio de Deba, con un estilo cinematográfico.</w:t>
      </w:r>
    </w:p>
    <w:p w14:paraId="15B7E792" w14:textId="77777777" w:rsidR="009A0C36" w:rsidRPr="009A0C36" w:rsidRDefault="009A0C36" w:rsidP="009A0C36">
      <w:pPr>
        <w:numPr>
          <w:ilvl w:val="1"/>
          <w:numId w:val="122"/>
        </w:numPr>
        <w:spacing w:before="0" w:after="0"/>
      </w:pPr>
      <w:r w:rsidRPr="009A0C36">
        <w:t>Todos tendrán subtítulos, versiones para redes sociales y se podrán ver en la plataforma digital.</w:t>
      </w:r>
    </w:p>
    <w:p w14:paraId="4B3B95FE" w14:textId="77777777" w:rsidR="009A0C36" w:rsidRPr="009A0C36" w:rsidRDefault="009A0C36" w:rsidP="009A0C36">
      <w:pPr>
        <w:numPr>
          <w:ilvl w:val="0"/>
          <w:numId w:val="122"/>
        </w:numPr>
      </w:pPr>
      <w:r w:rsidRPr="009A0C36">
        <w:rPr>
          <w:b/>
          <w:bCs/>
        </w:rPr>
        <w:t>Digitalización inmersiva del recorrido HAB</w:t>
      </w:r>
    </w:p>
    <w:p w14:paraId="47F615D4" w14:textId="77777777" w:rsidR="009A0C36" w:rsidRPr="009A0C36" w:rsidRDefault="009A0C36" w:rsidP="009A0C36">
      <w:pPr>
        <w:numPr>
          <w:ilvl w:val="1"/>
          <w:numId w:val="122"/>
        </w:numPr>
      </w:pPr>
      <w:r w:rsidRPr="009A0C36">
        <w:t>Recrearemos en 3D varios espacios clave de la historia de Deba:</w:t>
      </w:r>
    </w:p>
    <w:p w14:paraId="46B036B7" w14:textId="77777777" w:rsidR="009A0C36" w:rsidRPr="009A0C36" w:rsidRDefault="009A0C36" w:rsidP="009A0C36">
      <w:pPr>
        <w:numPr>
          <w:ilvl w:val="2"/>
          <w:numId w:val="122"/>
        </w:numPr>
        <w:spacing w:before="0" w:after="0"/>
      </w:pPr>
      <w:r w:rsidRPr="009A0C36">
        <w:t>Las mareas y el litoral.</w:t>
      </w:r>
    </w:p>
    <w:p w14:paraId="712FD601" w14:textId="77777777" w:rsidR="009A0C36" w:rsidRPr="009A0C36" w:rsidRDefault="009A0C36" w:rsidP="009A0C36">
      <w:pPr>
        <w:numPr>
          <w:ilvl w:val="2"/>
          <w:numId w:val="122"/>
        </w:numPr>
        <w:spacing w:before="0" w:after="0"/>
      </w:pPr>
      <w:r w:rsidRPr="009A0C36">
        <w:t>La cueva de Praileaitz (el chamán).</w:t>
      </w:r>
    </w:p>
    <w:p w14:paraId="5331E829" w14:textId="77777777" w:rsidR="009A0C36" w:rsidRPr="009A0C36" w:rsidRDefault="009A0C36" w:rsidP="009A0C36">
      <w:pPr>
        <w:numPr>
          <w:ilvl w:val="2"/>
          <w:numId w:val="122"/>
        </w:numPr>
        <w:spacing w:before="0" w:after="0"/>
      </w:pPr>
      <w:r w:rsidRPr="009A0C36">
        <w:t>La cueva de Ermittia (vida cotidiana).</w:t>
      </w:r>
    </w:p>
    <w:p w14:paraId="3CA45A37" w14:textId="77777777" w:rsidR="009A0C36" w:rsidRPr="009A0C36" w:rsidRDefault="009A0C36" w:rsidP="009A0C36">
      <w:pPr>
        <w:numPr>
          <w:ilvl w:val="2"/>
          <w:numId w:val="122"/>
        </w:numPr>
        <w:spacing w:before="0" w:after="0"/>
      </w:pPr>
      <w:r w:rsidRPr="009A0C36">
        <w:t>Casa Campo (zona de marismas).</w:t>
      </w:r>
    </w:p>
    <w:p w14:paraId="0825CA59" w14:textId="77777777" w:rsidR="009A0C36" w:rsidRPr="009A0C36" w:rsidRDefault="009A0C36" w:rsidP="009A0C36">
      <w:pPr>
        <w:numPr>
          <w:ilvl w:val="1"/>
          <w:numId w:val="122"/>
        </w:numPr>
      </w:pPr>
      <w:r w:rsidRPr="009A0C36">
        <w:t>Se podrán visitar de forma virtual desde el ordenador, el móvil o unas gafas de realidad virtual.</w:t>
      </w:r>
    </w:p>
    <w:p w14:paraId="2CD06E0F" w14:textId="77777777" w:rsidR="009A0C36" w:rsidRPr="009A0C36" w:rsidRDefault="009A0C36" w:rsidP="009A0C36">
      <w:pPr>
        <w:numPr>
          <w:ilvl w:val="0"/>
          <w:numId w:val="122"/>
        </w:numPr>
      </w:pPr>
      <w:r w:rsidRPr="009A0C36">
        <w:rPr>
          <w:b/>
          <w:bCs/>
        </w:rPr>
        <w:t>Leyendas de Deba en cortos</w:t>
      </w:r>
    </w:p>
    <w:p w14:paraId="531AF1FE" w14:textId="77777777" w:rsidR="009A0C36" w:rsidRPr="009A0C36" w:rsidRDefault="009A0C36" w:rsidP="009A0C36">
      <w:pPr>
        <w:numPr>
          <w:ilvl w:val="1"/>
          <w:numId w:val="122"/>
        </w:numPr>
      </w:pPr>
      <w:r w:rsidRPr="009A0C36">
        <w:t xml:space="preserve">Se van a producir </w:t>
      </w:r>
      <w:r w:rsidRPr="009A0C36">
        <w:rPr>
          <w:b/>
          <w:bCs/>
        </w:rPr>
        <w:t>4 pequeñas películas</w:t>
      </w:r>
      <w:r w:rsidRPr="009A0C36">
        <w:t xml:space="preserve"> basadas en leyendas locales:</w:t>
      </w:r>
    </w:p>
    <w:p w14:paraId="4BC26E1F" w14:textId="77777777" w:rsidR="009A0C36" w:rsidRPr="009A0C36" w:rsidRDefault="009A0C36" w:rsidP="009A0C36">
      <w:pPr>
        <w:numPr>
          <w:ilvl w:val="2"/>
          <w:numId w:val="122"/>
        </w:numPr>
        <w:spacing w:before="0" w:after="0"/>
      </w:pPr>
      <w:r w:rsidRPr="009A0C36">
        <w:t>La hilandera.</w:t>
      </w:r>
    </w:p>
    <w:p w14:paraId="7D0774B9" w14:textId="77777777" w:rsidR="009A0C36" w:rsidRPr="009A0C36" w:rsidRDefault="009A0C36" w:rsidP="009A0C36">
      <w:pPr>
        <w:numPr>
          <w:ilvl w:val="2"/>
          <w:numId w:val="122"/>
        </w:numPr>
        <w:spacing w:before="0" w:after="0"/>
      </w:pPr>
      <w:r w:rsidRPr="009A0C36">
        <w:t>Las tres olas.</w:t>
      </w:r>
    </w:p>
    <w:p w14:paraId="2215D8C4" w14:textId="77777777" w:rsidR="009A0C36" w:rsidRPr="009A0C36" w:rsidRDefault="009A0C36" w:rsidP="009A0C36">
      <w:pPr>
        <w:numPr>
          <w:ilvl w:val="2"/>
          <w:numId w:val="122"/>
        </w:numPr>
        <w:spacing w:before="0" w:after="0"/>
      </w:pPr>
      <w:r w:rsidRPr="009A0C36">
        <w:t>Urkamendi.</w:t>
      </w:r>
    </w:p>
    <w:p w14:paraId="3B299EE9" w14:textId="77777777" w:rsidR="009A0C36" w:rsidRPr="009A0C36" w:rsidRDefault="009A0C36" w:rsidP="009A0C36">
      <w:pPr>
        <w:numPr>
          <w:ilvl w:val="2"/>
          <w:numId w:val="122"/>
        </w:numPr>
        <w:spacing w:before="0" w:after="0"/>
      </w:pPr>
      <w:r w:rsidRPr="009A0C36">
        <w:t>La emparedada de Irarrazabal.</w:t>
      </w:r>
    </w:p>
    <w:p w14:paraId="46C223F7" w14:textId="77777777" w:rsidR="009A0C36" w:rsidRPr="009A0C36" w:rsidRDefault="009A0C36" w:rsidP="009A0C36">
      <w:pPr>
        <w:numPr>
          <w:ilvl w:val="1"/>
          <w:numId w:val="122"/>
        </w:numPr>
      </w:pPr>
      <w:r w:rsidRPr="009A0C36">
        <w:t>Estarán integradas en la experiencia inmersiva y en el centro virtual.</w:t>
      </w:r>
    </w:p>
    <w:p w14:paraId="20EA93F9" w14:textId="77777777" w:rsidR="009A0C36" w:rsidRPr="009A0C36" w:rsidRDefault="009A0C36" w:rsidP="009A0C36">
      <w:pPr>
        <w:numPr>
          <w:ilvl w:val="0"/>
          <w:numId w:val="122"/>
        </w:numPr>
      </w:pPr>
      <w:r w:rsidRPr="009A0C36">
        <w:rPr>
          <w:b/>
          <w:bCs/>
        </w:rPr>
        <w:t>Centro de Interpretación Virtual</w:t>
      </w:r>
    </w:p>
    <w:p w14:paraId="623B77BE" w14:textId="77777777" w:rsidR="009A0C36" w:rsidRPr="009A0C36" w:rsidRDefault="009A0C36" w:rsidP="009A0C36">
      <w:pPr>
        <w:numPr>
          <w:ilvl w:val="1"/>
          <w:numId w:val="122"/>
        </w:numPr>
        <w:spacing w:before="0" w:after="0"/>
      </w:pPr>
      <w:r w:rsidRPr="009A0C36">
        <w:t>Será un espacio digital que funciona como museo virtual de Deba.</w:t>
      </w:r>
    </w:p>
    <w:p w14:paraId="1E6DAE62" w14:textId="77777777" w:rsidR="009A0C36" w:rsidRPr="009A0C36" w:rsidRDefault="009A0C36" w:rsidP="009A0C36">
      <w:pPr>
        <w:numPr>
          <w:ilvl w:val="1"/>
          <w:numId w:val="122"/>
        </w:numPr>
        <w:spacing w:before="0" w:after="0"/>
      </w:pPr>
      <w:r w:rsidRPr="009A0C36">
        <w:lastRenderedPageBreak/>
        <w:t xml:space="preserve">Tendrá paneles informativos, gafas de realidad virtual virtualizadas y una </w:t>
      </w:r>
      <w:r w:rsidRPr="009A0C36">
        <w:rPr>
          <w:b/>
          <w:bCs/>
        </w:rPr>
        <w:t>máquina del tiempo</w:t>
      </w:r>
      <w:r w:rsidRPr="009A0C36">
        <w:t xml:space="preserve"> que conecta con todas las experiencias inmersivas.</w:t>
      </w:r>
    </w:p>
    <w:p w14:paraId="70C7B0D4" w14:textId="77777777" w:rsidR="009A0C36" w:rsidRPr="009A0C36" w:rsidRDefault="009A0C36" w:rsidP="009A0C36">
      <w:pPr>
        <w:numPr>
          <w:ilvl w:val="1"/>
          <w:numId w:val="122"/>
        </w:numPr>
        <w:spacing w:before="0" w:after="0"/>
      </w:pPr>
      <w:r w:rsidRPr="009A0C36">
        <w:t>Habrá dos formas de vivir la experiencia:</w:t>
      </w:r>
    </w:p>
    <w:p w14:paraId="37D79CF1" w14:textId="77777777" w:rsidR="009A0C36" w:rsidRPr="009A0C36" w:rsidRDefault="009A0C36" w:rsidP="009A0C36">
      <w:pPr>
        <w:numPr>
          <w:ilvl w:val="2"/>
          <w:numId w:val="122"/>
        </w:numPr>
        <w:spacing w:before="0" w:after="0"/>
      </w:pPr>
      <w:r w:rsidRPr="009A0C36">
        <w:t xml:space="preserve">Una más </w:t>
      </w:r>
      <w:r w:rsidRPr="009A0C36">
        <w:rPr>
          <w:b/>
          <w:bCs/>
        </w:rPr>
        <w:t>informativa y clara</w:t>
      </w:r>
      <w:r w:rsidRPr="009A0C36">
        <w:t xml:space="preserve"> (para público general o mayor).</w:t>
      </w:r>
    </w:p>
    <w:p w14:paraId="2F1A8BE2" w14:textId="19774791" w:rsidR="009A0C36" w:rsidRPr="009A0C36" w:rsidRDefault="009A0C36" w:rsidP="009A0C36">
      <w:pPr>
        <w:numPr>
          <w:ilvl w:val="2"/>
          <w:numId w:val="122"/>
        </w:numPr>
        <w:spacing w:before="0" w:after="0"/>
      </w:pPr>
      <w:r w:rsidRPr="009A0C36">
        <w:t xml:space="preserve">Otra más </w:t>
      </w:r>
      <w:r w:rsidRPr="009A0C36">
        <w:rPr>
          <w:b/>
          <w:bCs/>
        </w:rPr>
        <w:t>aventurera y narrativa</w:t>
      </w:r>
      <w:r w:rsidRPr="009A0C36">
        <w:t xml:space="preserve"> (para público joven y familias).</w:t>
      </w:r>
    </w:p>
    <w:p w14:paraId="4F87F76D" w14:textId="10CA3CEB" w:rsidR="009A0C36" w:rsidRDefault="009A0C36" w:rsidP="009A0C36">
      <w:pPr>
        <w:pStyle w:val="Ttulo1"/>
        <w:ind w:left="0" w:hanging="709"/>
      </w:pPr>
      <w:bookmarkStart w:id="2" w:name="_Toc208250395"/>
      <w:r w:rsidRPr="009A0C36">
        <w:t>Revisión del alcance y contenidos a desarrollar.</w:t>
      </w:r>
      <w:bookmarkEnd w:id="2"/>
    </w:p>
    <w:p w14:paraId="73B92859" w14:textId="41B61233" w:rsidR="009A0C36" w:rsidRPr="009A0C36" w:rsidRDefault="009A0C36" w:rsidP="007C72A3">
      <w:pPr>
        <w:pStyle w:val="Ttulo2"/>
      </w:pPr>
      <w:r w:rsidRPr="009A0C36">
        <w:t>Recorrido autoguiado “Kalez kale”</w:t>
      </w:r>
    </w:p>
    <w:p w14:paraId="214DD372" w14:textId="409D6D64" w:rsidR="009A0C36" w:rsidRPr="009A0C36" w:rsidRDefault="009A0C36" w:rsidP="009A0C36">
      <w:r w:rsidRPr="009A0C36">
        <w:t>Se integrará el recorrido “Entre Calles” en una plataforma digital accesible</w:t>
      </w:r>
      <w:r>
        <w:t xml:space="preserve"> (Centro de Interpretación de Deba)</w:t>
      </w:r>
      <w:r w:rsidRPr="009A0C36">
        <w:t xml:space="preserve"> mediante </w:t>
      </w:r>
      <w:r w:rsidRPr="009A0C36">
        <w:rPr>
          <w:b/>
          <w:bCs/>
        </w:rPr>
        <w:t>códigos QR colocados junto a los paneles físicos ya existentes</w:t>
      </w:r>
      <w:r w:rsidRPr="009A0C36">
        <w:t xml:space="preserve"> en Deba.</w:t>
      </w:r>
    </w:p>
    <w:p w14:paraId="41B592A8" w14:textId="77777777" w:rsidR="009A0C36" w:rsidRPr="009A0C36" w:rsidRDefault="009A0C36" w:rsidP="009A0C36">
      <w:pPr>
        <w:numPr>
          <w:ilvl w:val="0"/>
          <w:numId w:val="123"/>
        </w:numPr>
      </w:pPr>
      <w:r w:rsidRPr="009A0C36">
        <w:t>Cada punto del recorrido contará con una narrativa propia que conectará al visitante con la historia, la cultura o la naturaleza del entorno.</w:t>
      </w:r>
    </w:p>
    <w:p w14:paraId="6DC8137E" w14:textId="77777777" w:rsidR="009A0C36" w:rsidRPr="009A0C36" w:rsidRDefault="009A0C36" w:rsidP="009A0C36">
      <w:pPr>
        <w:numPr>
          <w:ilvl w:val="0"/>
          <w:numId w:val="123"/>
        </w:numPr>
      </w:pPr>
      <w:r w:rsidRPr="009A0C36">
        <w:t>La interfaz será totalmente accesible: multilingüe (euskera, castellano, inglés y francés), con audioguía, lectura fácil y adaptaciones para personas con diferentes capacidades.</w:t>
      </w:r>
    </w:p>
    <w:p w14:paraId="2FA0A829" w14:textId="77777777" w:rsidR="009A0C36" w:rsidRPr="009A0C36" w:rsidRDefault="009A0C36" w:rsidP="009A0C36">
      <w:pPr>
        <w:numPr>
          <w:ilvl w:val="0"/>
          <w:numId w:val="123"/>
        </w:numPr>
      </w:pPr>
      <w:r w:rsidRPr="009A0C36">
        <w:t>El objetivo es que cualquier persona pueda recorrer Deba de forma autónoma, con su móvil como guía, enriqueciendo la visita física con contenidos digitales de calidad.</w:t>
      </w:r>
    </w:p>
    <w:p w14:paraId="415FE936" w14:textId="7E24E30A" w:rsidR="009A0C36" w:rsidRPr="009A0C36" w:rsidRDefault="009A0C36" w:rsidP="007C72A3">
      <w:pPr>
        <w:pStyle w:val="Ttulo2"/>
      </w:pPr>
      <w:r w:rsidRPr="009A0C36">
        <w:t>Clips cinematográficos con IA generativa</w:t>
      </w:r>
    </w:p>
    <w:p w14:paraId="17829EED" w14:textId="77777777" w:rsidR="009A0C36" w:rsidRPr="009A0C36" w:rsidRDefault="009A0C36" w:rsidP="009A0C36">
      <w:r w:rsidRPr="009A0C36">
        <w:t xml:space="preserve">Se producirán </w:t>
      </w:r>
      <w:r w:rsidRPr="009A0C36">
        <w:rPr>
          <w:b/>
          <w:bCs/>
        </w:rPr>
        <w:t>19 clips audiovisuales</w:t>
      </w:r>
      <w:r w:rsidRPr="009A0C36">
        <w:t xml:space="preserve"> (17 exigidos en los pliegos más 2 adicionales).</w:t>
      </w:r>
    </w:p>
    <w:p w14:paraId="0917A991" w14:textId="77777777" w:rsidR="009A0C36" w:rsidRPr="009A0C36" w:rsidRDefault="009A0C36" w:rsidP="009A0C36">
      <w:pPr>
        <w:numPr>
          <w:ilvl w:val="0"/>
          <w:numId w:val="124"/>
        </w:numPr>
      </w:pPr>
      <w:r w:rsidRPr="009A0C36">
        <w:t>Tendrán una duración de entre 60 y 90 segundos.</w:t>
      </w:r>
    </w:p>
    <w:p w14:paraId="6BD0CD61" w14:textId="77777777" w:rsidR="009A0C36" w:rsidRPr="009A0C36" w:rsidRDefault="009A0C36" w:rsidP="009A0C36">
      <w:pPr>
        <w:numPr>
          <w:ilvl w:val="0"/>
          <w:numId w:val="124"/>
        </w:numPr>
      </w:pPr>
      <w:r w:rsidRPr="009A0C36">
        <w:t>Estarán guionizados con un estilo cinematográfico, combinando técnicas clásicas con inteligencia artificial generativa.</w:t>
      </w:r>
    </w:p>
    <w:p w14:paraId="4463FACC" w14:textId="77777777" w:rsidR="009A0C36" w:rsidRPr="009A0C36" w:rsidRDefault="009A0C36" w:rsidP="009A0C36">
      <w:pPr>
        <w:numPr>
          <w:ilvl w:val="0"/>
          <w:numId w:val="124"/>
        </w:numPr>
      </w:pPr>
      <w:r w:rsidRPr="009A0C36">
        <w:lastRenderedPageBreak/>
        <w:t>Cada clip estará acompañado de ambientación sonora, subtitulación multilingüe, audiodescripción y versiones adaptadas a redes sociales.</w:t>
      </w:r>
    </w:p>
    <w:p w14:paraId="4A9947FD" w14:textId="77777777" w:rsidR="009A0C36" w:rsidRDefault="009A0C36" w:rsidP="009A0C36">
      <w:pPr>
        <w:numPr>
          <w:ilvl w:val="0"/>
          <w:numId w:val="124"/>
        </w:numPr>
      </w:pPr>
      <w:r w:rsidRPr="009A0C36">
        <w:t>El contenido abordará episodios de la historia de Deba, su patrimonio y su vínculo con el mar, buscando emocionar al visitante y reforzar la identidad cultural del municipio.</w:t>
      </w:r>
    </w:p>
    <w:p w14:paraId="5C97A6D8" w14:textId="7E1BA158" w:rsidR="009A0C36" w:rsidRDefault="009A0C36" w:rsidP="007C72A3">
      <w:pPr>
        <w:pStyle w:val="Ttulo3"/>
      </w:pPr>
      <w:r>
        <w:t>Clips audivisuales que se crearán</w:t>
      </w:r>
    </w:p>
    <w:p w14:paraId="1583A1CA" w14:textId="7AE0845E" w:rsidR="009A0C36" w:rsidRPr="009A0C36" w:rsidRDefault="009A0C36" w:rsidP="00BE1569">
      <w:pPr>
        <w:numPr>
          <w:ilvl w:val="0"/>
          <w:numId w:val="128"/>
        </w:numPr>
      </w:pPr>
      <w:r w:rsidRPr="009A0C36">
        <w:rPr>
          <w:b/>
          <w:bCs/>
        </w:rPr>
        <w:t>Las épocas históricas de Deba</w:t>
      </w:r>
      <w:r w:rsidR="00BE1569">
        <w:t xml:space="preserve">. </w:t>
      </w:r>
      <w:r w:rsidRPr="009A0C36">
        <w:t>Escenas que muestran la evolución del municipio en diferentes momentos:</w:t>
      </w:r>
    </w:p>
    <w:p w14:paraId="75E28BA9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Prehistoria (</w:t>
      </w:r>
      <w:r w:rsidRPr="009A0C36">
        <w:rPr>
          <w:i/>
          <w:iCs/>
        </w:rPr>
        <w:t>caza, paisaje primigenio</w:t>
      </w:r>
      <w:r w:rsidRPr="009A0C36">
        <w:t>).</w:t>
      </w:r>
    </w:p>
    <w:p w14:paraId="0F14C4F7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Edad Media (</w:t>
      </w:r>
      <w:r w:rsidRPr="009A0C36">
        <w:rPr>
          <w:i/>
          <w:iCs/>
        </w:rPr>
        <w:t>claustro de Santa María, vida en el arrabal</w:t>
      </w:r>
      <w:r w:rsidRPr="009A0C36">
        <w:t>).</w:t>
      </w:r>
    </w:p>
    <w:p w14:paraId="2AD4E0DE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Época moderna (</w:t>
      </w:r>
      <w:r w:rsidRPr="009A0C36">
        <w:rPr>
          <w:i/>
          <w:iCs/>
        </w:rPr>
        <w:t>comercio, navegación, oficios tradicionales</w:t>
      </w:r>
      <w:r w:rsidRPr="009A0C36">
        <w:t>).</w:t>
      </w:r>
    </w:p>
    <w:p w14:paraId="43C373C6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Siglo XIX (</w:t>
      </w:r>
      <w:r w:rsidRPr="009A0C36">
        <w:rPr>
          <w:i/>
          <w:iCs/>
        </w:rPr>
        <w:t>Bécquer en el Palacio de Aguirre, llegada del tren, etc.</w:t>
      </w:r>
      <w:r w:rsidRPr="009A0C36">
        <w:t>).</w:t>
      </w:r>
    </w:p>
    <w:p w14:paraId="3C3D4593" w14:textId="77777777" w:rsidR="009A0C36" w:rsidRPr="009A0C36" w:rsidRDefault="009A0C36" w:rsidP="009A0C36">
      <w:pPr>
        <w:numPr>
          <w:ilvl w:val="0"/>
          <w:numId w:val="128"/>
        </w:numPr>
      </w:pPr>
      <w:r w:rsidRPr="009A0C36">
        <w:rPr>
          <w:b/>
          <w:bCs/>
        </w:rPr>
        <w:t>Espacios y patrimonio emblemático</w:t>
      </w:r>
    </w:p>
    <w:p w14:paraId="15A2FFA8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Iglesia de Santa María.</w:t>
      </w:r>
    </w:p>
    <w:p w14:paraId="29368F0C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Calle de Cordelería y oficios artesanos.</w:t>
      </w:r>
    </w:p>
    <w:p w14:paraId="2D1A8FFC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Arrabal de las Torres.</w:t>
      </w:r>
    </w:p>
    <w:p w14:paraId="6F127B1B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Puente de Deba y barcos atracados.</w:t>
      </w:r>
    </w:p>
    <w:p w14:paraId="33099C5E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Palacio de Aguirre (Bécquer).</w:t>
      </w:r>
    </w:p>
    <w:p w14:paraId="12C088CF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Lastur y su molino.</w:t>
      </w:r>
    </w:p>
    <w:p w14:paraId="7F4D2BB0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Estación del Peregrino.</w:t>
      </w:r>
    </w:p>
    <w:p w14:paraId="4E91EB82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Sasiola Dorrea (torre medieval).</w:t>
      </w:r>
    </w:p>
    <w:p w14:paraId="4F04BBB5" w14:textId="77777777" w:rsidR="009A0C36" w:rsidRPr="009A0C36" w:rsidRDefault="009A0C36" w:rsidP="009A0C36">
      <w:pPr>
        <w:numPr>
          <w:ilvl w:val="0"/>
          <w:numId w:val="128"/>
        </w:numPr>
      </w:pPr>
      <w:r w:rsidRPr="009A0C36">
        <w:rPr>
          <w:b/>
          <w:bCs/>
        </w:rPr>
        <w:t>Relación con la naturaleza y el mar</w:t>
      </w:r>
    </w:p>
    <w:p w14:paraId="03A1F4A9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“Deba antes de la ocupación humana” (paisaje natural y flysch).</w:t>
      </w:r>
    </w:p>
    <w:p w14:paraId="7733AC11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“Deba y la ballena” (escena ancestral de subsistencia ligada al mar).</w:t>
      </w:r>
    </w:p>
    <w:p w14:paraId="145CFC9E" w14:textId="77777777" w:rsidR="009A0C36" w:rsidRPr="009A0C36" w:rsidRDefault="009A0C36" w:rsidP="009A0C36">
      <w:pPr>
        <w:numPr>
          <w:ilvl w:val="0"/>
          <w:numId w:val="128"/>
        </w:numPr>
      </w:pPr>
      <w:r w:rsidRPr="009A0C36">
        <w:rPr>
          <w:b/>
          <w:bCs/>
        </w:rPr>
        <w:t>Leyendas y mitología</w:t>
      </w:r>
      <w:r w:rsidRPr="009A0C36">
        <w:t xml:space="preserve"> </w:t>
      </w:r>
      <w:r w:rsidRPr="009A0C36">
        <w:rPr>
          <w:i/>
          <w:iCs/>
        </w:rPr>
        <w:t>(tratadas como cortometrajes, pero también clips)</w:t>
      </w:r>
    </w:p>
    <w:p w14:paraId="4E53F75D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La Hilandera de Deba.</w:t>
      </w:r>
    </w:p>
    <w:p w14:paraId="06458CF2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Las Tres Olas.</w:t>
      </w:r>
    </w:p>
    <w:p w14:paraId="353CD171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lastRenderedPageBreak/>
        <w:t>Urkamendi.</w:t>
      </w:r>
    </w:p>
    <w:p w14:paraId="793BB85C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La Emparedada de Irarrazabal.</w:t>
      </w:r>
    </w:p>
    <w:p w14:paraId="031C993C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Alostorrea.</w:t>
      </w:r>
    </w:p>
    <w:p w14:paraId="7B2F575A" w14:textId="77777777" w:rsidR="009A0C36" w:rsidRPr="009A0C36" w:rsidRDefault="009A0C36" w:rsidP="009A0C36">
      <w:pPr>
        <w:numPr>
          <w:ilvl w:val="0"/>
          <w:numId w:val="128"/>
        </w:numPr>
      </w:pPr>
      <w:r w:rsidRPr="009A0C36">
        <w:rPr>
          <w:b/>
          <w:bCs/>
        </w:rPr>
        <w:t>Digitalización inmersiva (HAB)</w:t>
      </w:r>
    </w:p>
    <w:p w14:paraId="62371F9E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Evolución de las mareas.</w:t>
      </w:r>
    </w:p>
    <w:p w14:paraId="77C4CDFB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Cueva de Praileaitz (chamán).</w:t>
      </w:r>
    </w:p>
    <w:p w14:paraId="541F115D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Cueva de Ermittia (vida cotidiana).</w:t>
      </w:r>
    </w:p>
    <w:p w14:paraId="46EA0E4D" w14:textId="77777777" w:rsidR="009A0C36" w:rsidRPr="009A0C36" w:rsidRDefault="009A0C36" w:rsidP="00BE1569">
      <w:pPr>
        <w:numPr>
          <w:ilvl w:val="1"/>
          <w:numId w:val="128"/>
        </w:numPr>
        <w:spacing w:before="0" w:after="0"/>
      </w:pPr>
      <w:r w:rsidRPr="009A0C36">
        <w:t>Casa Campo (marisma y transición histórica).</w:t>
      </w:r>
    </w:p>
    <w:p w14:paraId="070AD205" w14:textId="55E67827" w:rsidR="00BE1569" w:rsidRPr="009A0C36" w:rsidRDefault="00BE1569" w:rsidP="009A0C36">
      <w:r>
        <w:t>Adicionalmente, proponemos otro panel informativo sobre mitologia vasca</w:t>
      </w:r>
    </w:p>
    <w:p w14:paraId="756B939E" w14:textId="357FBAEB" w:rsidR="009A0C36" w:rsidRPr="009A0C36" w:rsidRDefault="009A0C36" w:rsidP="007C72A3">
      <w:pPr>
        <w:pStyle w:val="Ttulo2"/>
        <w:rPr>
          <w:b/>
          <w:bCs/>
        </w:rPr>
      </w:pPr>
      <w:r w:rsidRPr="009A0C36">
        <w:rPr>
          <w:rStyle w:val="Ttulo2Car"/>
        </w:rPr>
        <w:t>Digitalización inmersiva y VR del recorrido HAB (Historia Aurreko</w:t>
      </w:r>
      <w:r w:rsidRPr="009A0C36">
        <w:rPr>
          <w:b/>
          <w:bCs/>
        </w:rPr>
        <w:t xml:space="preserve"> Bailara)</w:t>
      </w:r>
    </w:p>
    <w:p w14:paraId="3B0B0504" w14:textId="77777777" w:rsidR="009A0C36" w:rsidRPr="009A0C36" w:rsidRDefault="009A0C36" w:rsidP="009A0C36">
      <w:r w:rsidRPr="009A0C36">
        <w:t xml:space="preserve">Uno de los ejes más potentes del proyecto es la </w:t>
      </w:r>
      <w:r w:rsidRPr="009A0C36">
        <w:rPr>
          <w:b/>
          <w:bCs/>
        </w:rPr>
        <w:t>digitalización inmersiva en 3D</w:t>
      </w:r>
      <w:r w:rsidRPr="009A0C36">
        <w:t xml:space="preserve"> de espacios clave relacionados con la prehistoria y la evolución del territorio:</w:t>
      </w:r>
    </w:p>
    <w:p w14:paraId="30CC4498" w14:textId="77777777" w:rsidR="009A0C36" w:rsidRPr="009A0C36" w:rsidRDefault="009A0C36" w:rsidP="000A0A8D">
      <w:pPr>
        <w:numPr>
          <w:ilvl w:val="0"/>
          <w:numId w:val="125"/>
        </w:numPr>
        <w:spacing w:before="0" w:after="0"/>
      </w:pPr>
      <w:r w:rsidRPr="009A0C36">
        <w:rPr>
          <w:b/>
          <w:bCs/>
        </w:rPr>
        <w:t>Las mareas y la evolución del litoral.</w:t>
      </w:r>
    </w:p>
    <w:p w14:paraId="27704267" w14:textId="77777777" w:rsidR="009A0C36" w:rsidRPr="009A0C36" w:rsidRDefault="009A0C36" w:rsidP="000A0A8D">
      <w:pPr>
        <w:numPr>
          <w:ilvl w:val="0"/>
          <w:numId w:val="125"/>
        </w:numPr>
        <w:spacing w:before="0" w:after="0"/>
      </w:pPr>
      <w:r w:rsidRPr="009A0C36">
        <w:rPr>
          <w:b/>
          <w:bCs/>
        </w:rPr>
        <w:t>La cueva de Praileaitz</w:t>
      </w:r>
      <w:r w:rsidRPr="009A0C36">
        <w:t>, con especial atención a la figura del chamán.</w:t>
      </w:r>
    </w:p>
    <w:p w14:paraId="18B03253" w14:textId="77777777" w:rsidR="009A0C36" w:rsidRPr="009A0C36" w:rsidRDefault="009A0C36" w:rsidP="000A0A8D">
      <w:pPr>
        <w:numPr>
          <w:ilvl w:val="0"/>
          <w:numId w:val="125"/>
        </w:numPr>
        <w:spacing w:before="0" w:after="0"/>
      </w:pPr>
      <w:r w:rsidRPr="009A0C36">
        <w:rPr>
          <w:b/>
          <w:bCs/>
        </w:rPr>
        <w:t>La cueva de Ermittia</w:t>
      </w:r>
      <w:r w:rsidRPr="009A0C36">
        <w:t>, recreando la vida cotidiana y su contexto arqueológico.</w:t>
      </w:r>
    </w:p>
    <w:p w14:paraId="3A8769E0" w14:textId="77777777" w:rsidR="009A0C36" w:rsidRPr="009A0C36" w:rsidRDefault="009A0C36" w:rsidP="000A0A8D">
      <w:pPr>
        <w:numPr>
          <w:ilvl w:val="0"/>
          <w:numId w:val="125"/>
        </w:numPr>
        <w:spacing w:before="0" w:after="0"/>
      </w:pPr>
      <w:r w:rsidRPr="009A0C36">
        <w:rPr>
          <w:b/>
          <w:bCs/>
        </w:rPr>
        <w:t>Casa Campo</w:t>
      </w:r>
      <w:r w:rsidRPr="009A0C36">
        <w:t>, con su marisma y transición histórica.</w:t>
      </w:r>
    </w:p>
    <w:p w14:paraId="77F59A67" w14:textId="77777777" w:rsidR="009A0C36" w:rsidRPr="009A0C36" w:rsidRDefault="009A0C36" w:rsidP="000A0A8D">
      <w:r w:rsidRPr="009A0C36">
        <w:t xml:space="preserve">Estos espacios estarán disponibles en </w:t>
      </w:r>
      <w:r w:rsidRPr="009A0C36">
        <w:rPr>
          <w:b/>
          <w:bCs/>
        </w:rPr>
        <w:t>WebXR</w:t>
      </w:r>
      <w:r w:rsidRPr="009A0C36">
        <w:t>, accesibles desde ordenador, móvil y gafas de realidad virtual, sin necesidad de instalar aplicaciones. Además, se integrarán en el Centro de Interpretación Virtual para ofrecer una experiencia inmersiva de carácter educativo y divulgativo.</w:t>
      </w:r>
    </w:p>
    <w:p w14:paraId="24314E11" w14:textId="1B025545" w:rsidR="009A0C36" w:rsidRPr="009A0C36" w:rsidRDefault="009A0C36" w:rsidP="007C72A3">
      <w:pPr>
        <w:pStyle w:val="Ttulo2"/>
      </w:pPr>
      <w:r w:rsidRPr="009A0C36">
        <w:t>Leyendas de Deba en formato cinematográfico</w:t>
      </w:r>
    </w:p>
    <w:p w14:paraId="128CA457" w14:textId="77777777" w:rsidR="009A0C36" w:rsidRPr="009A0C36" w:rsidRDefault="009A0C36" w:rsidP="009A0C36">
      <w:r w:rsidRPr="009A0C36">
        <w:t xml:space="preserve">Se producirán </w:t>
      </w:r>
      <w:r w:rsidRPr="009A0C36">
        <w:rPr>
          <w:b/>
          <w:bCs/>
        </w:rPr>
        <w:t>cuatro cortometrajes narrativos</w:t>
      </w:r>
      <w:r w:rsidRPr="009A0C36">
        <w:t xml:space="preserve"> basados en leyendas locales:</w:t>
      </w:r>
    </w:p>
    <w:p w14:paraId="38895FFE" w14:textId="77777777" w:rsidR="009A0C36" w:rsidRPr="009A0C36" w:rsidRDefault="009A0C36" w:rsidP="00335BFD">
      <w:pPr>
        <w:numPr>
          <w:ilvl w:val="0"/>
          <w:numId w:val="126"/>
        </w:numPr>
        <w:spacing w:before="0" w:after="0"/>
      </w:pPr>
      <w:r w:rsidRPr="009A0C36">
        <w:rPr>
          <w:i/>
          <w:iCs/>
        </w:rPr>
        <w:t>La Hilandera de Deba</w:t>
      </w:r>
      <w:r w:rsidRPr="009A0C36">
        <w:t>.</w:t>
      </w:r>
    </w:p>
    <w:p w14:paraId="09346A92" w14:textId="77777777" w:rsidR="009A0C36" w:rsidRPr="009A0C36" w:rsidRDefault="009A0C36" w:rsidP="00335BFD">
      <w:pPr>
        <w:numPr>
          <w:ilvl w:val="0"/>
          <w:numId w:val="126"/>
        </w:numPr>
        <w:spacing w:before="0" w:after="0"/>
      </w:pPr>
      <w:r w:rsidRPr="009A0C36">
        <w:rPr>
          <w:i/>
          <w:iCs/>
        </w:rPr>
        <w:t>Las Tres Olas</w:t>
      </w:r>
      <w:r w:rsidRPr="009A0C36">
        <w:t>.</w:t>
      </w:r>
    </w:p>
    <w:p w14:paraId="3AE9079B" w14:textId="77777777" w:rsidR="009A0C36" w:rsidRPr="009A0C36" w:rsidRDefault="009A0C36" w:rsidP="00335BFD">
      <w:pPr>
        <w:numPr>
          <w:ilvl w:val="0"/>
          <w:numId w:val="126"/>
        </w:numPr>
        <w:spacing w:before="0" w:after="0"/>
      </w:pPr>
      <w:r w:rsidRPr="009A0C36">
        <w:rPr>
          <w:i/>
          <w:iCs/>
        </w:rPr>
        <w:t>Urkamendi</w:t>
      </w:r>
      <w:r w:rsidRPr="009A0C36">
        <w:t>.</w:t>
      </w:r>
    </w:p>
    <w:p w14:paraId="18D5915D" w14:textId="77777777" w:rsidR="009A0C36" w:rsidRPr="009A0C36" w:rsidRDefault="009A0C36" w:rsidP="00335BFD">
      <w:pPr>
        <w:numPr>
          <w:ilvl w:val="0"/>
          <w:numId w:val="126"/>
        </w:numPr>
        <w:spacing w:before="0" w:after="0"/>
      </w:pPr>
      <w:r w:rsidRPr="009A0C36">
        <w:rPr>
          <w:i/>
          <w:iCs/>
        </w:rPr>
        <w:t>La Emparedada de Irarrazabal</w:t>
      </w:r>
      <w:r w:rsidRPr="009A0C36">
        <w:t>.</w:t>
      </w:r>
    </w:p>
    <w:p w14:paraId="54365E46" w14:textId="77777777" w:rsidR="009A0C36" w:rsidRPr="009A0C36" w:rsidRDefault="009A0C36" w:rsidP="009A0C36">
      <w:r w:rsidRPr="009A0C36">
        <w:lastRenderedPageBreak/>
        <w:t>Estos cortos tendrán un tratamiento visual cuidado, con reconstrucciones cinematográficas y ambientación sonora, y estarán accesibles desde la plataforma digital y desde el entorno inmersivo del “Viajero del tiempo”. El objetivo es poner en valor el patrimonio inmaterial y la tradición oral de Deba, conectando con la imaginación del público más joven y con la memoria colectiva de la comunidad.</w:t>
      </w:r>
    </w:p>
    <w:p w14:paraId="44CB73D4" w14:textId="305D3F59" w:rsidR="009A0C36" w:rsidRPr="009A0C36" w:rsidRDefault="009A0C36" w:rsidP="007C72A3">
      <w:pPr>
        <w:pStyle w:val="Ttulo2"/>
      </w:pPr>
      <w:r w:rsidRPr="009A0C36">
        <w:t>Centro de Interpretación Virtual</w:t>
      </w:r>
    </w:p>
    <w:p w14:paraId="4C276208" w14:textId="77777777" w:rsidR="009A0C36" w:rsidRPr="009A0C36" w:rsidRDefault="009A0C36" w:rsidP="009A0C36">
      <w:r w:rsidRPr="009A0C36">
        <w:t xml:space="preserve">Se desarrollará un espacio digital que funcionará como </w:t>
      </w:r>
      <w:r w:rsidRPr="009A0C36">
        <w:rPr>
          <w:b/>
          <w:bCs/>
        </w:rPr>
        <w:t>museo virtual de Deba</w:t>
      </w:r>
      <w:r w:rsidRPr="009A0C36">
        <w:t>. Este tendrá dos formas de vivirse:</w:t>
      </w:r>
    </w:p>
    <w:p w14:paraId="1DE8BAD4" w14:textId="77777777" w:rsidR="009A0C36" w:rsidRPr="009A0C36" w:rsidRDefault="009A0C36" w:rsidP="009A0C36">
      <w:pPr>
        <w:numPr>
          <w:ilvl w:val="0"/>
          <w:numId w:val="127"/>
        </w:numPr>
      </w:pPr>
      <w:r w:rsidRPr="009A0C36">
        <w:rPr>
          <w:b/>
          <w:bCs/>
        </w:rPr>
        <w:t>Modo informativo y moderno:</w:t>
      </w:r>
      <w:r w:rsidRPr="009A0C36">
        <w:t xml:space="preserve"> parecido a un centro de interpretación clásico, con paneles digitales, acceso a vídeos, recorridos 3D y una navegación clara y estructurada.</w:t>
      </w:r>
    </w:p>
    <w:p w14:paraId="04541C67" w14:textId="77777777" w:rsidR="009A0C36" w:rsidRPr="009A0C36" w:rsidRDefault="009A0C36" w:rsidP="009A0C36">
      <w:pPr>
        <w:numPr>
          <w:ilvl w:val="0"/>
          <w:numId w:val="127"/>
        </w:numPr>
      </w:pPr>
      <w:r w:rsidRPr="009A0C36">
        <w:rPr>
          <w:b/>
          <w:bCs/>
        </w:rPr>
        <w:t>Modo narrativo y aventurero:</w:t>
      </w:r>
      <w:r w:rsidRPr="009A0C36">
        <w:t xml:space="preserve"> recreación de una casa del siglo XIX en la que un joven científico ha construido una máquina del tiempo. Desde esta máquina se podrá viajar a distintas épocas de la historia de Deba y también acceder a las leyendas.</w:t>
      </w:r>
    </w:p>
    <w:p w14:paraId="34C964F1" w14:textId="7C69B900" w:rsidR="009A0C36" w:rsidRPr="009A0C36" w:rsidRDefault="009A0C36" w:rsidP="009A0C36">
      <w:r w:rsidRPr="009A0C36">
        <w:t xml:space="preserve">Este planteamiento de </w:t>
      </w:r>
      <w:r w:rsidRPr="009A0C36">
        <w:rPr>
          <w:b/>
          <w:bCs/>
        </w:rPr>
        <w:t>doble narrativa</w:t>
      </w:r>
      <w:r w:rsidRPr="009A0C36">
        <w:t xml:space="preserve"> permite adaptarse a diferentes públicos: quienes prefieren una experiencia más racional, clara y divulgativa, y quienes buscan un enfoque más lúdico, inmersivo y mágico.</w:t>
      </w:r>
    </w:p>
    <w:p w14:paraId="2E2BFACF" w14:textId="1195C7CD" w:rsidR="009A0C36" w:rsidRDefault="009A0C36" w:rsidP="009A0C36">
      <w:pPr>
        <w:pStyle w:val="Ttulo1"/>
        <w:ind w:left="0" w:hanging="709"/>
      </w:pPr>
      <w:bookmarkStart w:id="3" w:name="_Toc208250396"/>
      <w:r w:rsidRPr="009A0C36">
        <w:t>Metodología de trabajo y responsables de validación.</w:t>
      </w:r>
      <w:bookmarkEnd w:id="3"/>
    </w:p>
    <w:p w14:paraId="6DC5B75F" w14:textId="728345A9" w:rsidR="000A0A8D" w:rsidRPr="000A0A8D" w:rsidRDefault="000A0A8D" w:rsidP="000A0A8D">
      <w:pPr>
        <w:numPr>
          <w:ilvl w:val="0"/>
          <w:numId w:val="129"/>
        </w:numPr>
      </w:pPr>
      <w:r w:rsidRPr="000A0A8D">
        <w:rPr>
          <w:b/>
          <w:bCs/>
        </w:rPr>
        <w:t>Trabajo en sprints quincenales</w:t>
      </w:r>
      <w:r w:rsidRPr="000A0A8D">
        <w:t xml:space="preserve">: cada dos semanas se desarrollará un bloque de tareas (clips, guiones, modelados 3D, etc.) y se presentará </w:t>
      </w:r>
      <w:r>
        <w:t>al equipo municipal</w:t>
      </w:r>
      <w:r w:rsidRPr="000A0A8D">
        <w:t xml:space="preserve"> para su validación.</w:t>
      </w:r>
    </w:p>
    <w:p w14:paraId="5518B0D2" w14:textId="77777777" w:rsidR="000A0A8D" w:rsidRPr="000A0A8D" w:rsidRDefault="000A0A8D" w:rsidP="000A0A8D">
      <w:pPr>
        <w:numPr>
          <w:ilvl w:val="0"/>
          <w:numId w:val="129"/>
        </w:numPr>
      </w:pPr>
      <w:r w:rsidRPr="000A0A8D">
        <w:rPr>
          <w:b/>
          <w:bCs/>
        </w:rPr>
        <w:t>Iteración y mejora continua</w:t>
      </w:r>
      <w:r w:rsidRPr="000A0A8D">
        <w:t>: el proyecto avanza en fases sucesivas que permiten ajustar, corregir y enriquecer los contenidos sobre la marcha.</w:t>
      </w:r>
    </w:p>
    <w:p w14:paraId="2F444520" w14:textId="77777777" w:rsidR="000A0A8D" w:rsidRPr="000A0A8D" w:rsidRDefault="000A0A8D" w:rsidP="000A0A8D">
      <w:pPr>
        <w:numPr>
          <w:ilvl w:val="0"/>
          <w:numId w:val="129"/>
        </w:numPr>
      </w:pPr>
      <w:r w:rsidRPr="000A0A8D">
        <w:rPr>
          <w:b/>
          <w:bCs/>
        </w:rPr>
        <w:t>Herramientas de gestión compartida</w:t>
      </w:r>
      <w:r w:rsidRPr="000A0A8D">
        <w:t>: se usarán plataformas como Trello, Notion o Jira para que el Ayuntamiento tenga visibilidad del avance y pueda dar feedback en tiempo real.</w:t>
      </w:r>
    </w:p>
    <w:p w14:paraId="691CB87C" w14:textId="77777777" w:rsidR="000A0A8D" w:rsidRPr="000A0A8D" w:rsidRDefault="000A0A8D" w:rsidP="000A0A8D">
      <w:pPr>
        <w:numPr>
          <w:ilvl w:val="0"/>
          <w:numId w:val="129"/>
        </w:numPr>
      </w:pPr>
      <w:r w:rsidRPr="000A0A8D">
        <w:rPr>
          <w:b/>
          <w:bCs/>
        </w:rPr>
        <w:lastRenderedPageBreak/>
        <w:t>Sesiones de revisión periódicas</w:t>
      </w:r>
      <w:r w:rsidRPr="000A0A8D">
        <w:t>: reuniones semanales o quincenales (según la fase) para mostrar avances, resolver dudas y tomar decisiones conjuntas.</w:t>
      </w:r>
    </w:p>
    <w:p w14:paraId="0DDE616A" w14:textId="77777777" w:rsidR="000A0A8D" w:rsidRPr="000A0A8D" w:rsidRDefault="000A0A8D" w:rsidP="000A0A8D">
      <w:pPr>
        <w:numPr>
          <w:ilvl w:val="0"/>
          <w:numId w:val="129"/>
        </w:numPr>
      </w:pPr>
      <w:r w:rsidRPr="000A0A8D">
        <w:rPr>
          <w:b/>
          <w:bCs/>
        </w:rPr>
        <w:t>Documentación constante</w:t>
      </w:r>
      <w:r w:rsidRPr="000A0A8D">
        <w:t>: cada entrega parcial irá acompañada de guion, referencias visuales o demo funcional, para facilitar la comprensión y la validación.</w:t>
      </w:r>
    </w:p>
    <w:p w14:paraId="274BD65B" w14:textId="2D91306A" w:rsidR="000A0A8D" w:rsidRPr="000A0A8D" w:rsidRDefault="000A0A8D" w:rsidP="007C72A3">
      <w:pPr>
        <w:pStyle w:val="Ttulo2"/>
      </w:pPr>
      <w:r w:rsidRPr="000A0A8D">
        <w:t>Fases de validación</w:t>
      </w:r>
    </w:p>
    <w:p w14:paraId="236B3967" w14:textId="77777777" w:rsidR="000A0A8D" w:rsidRPr="000A0A8D" w:rsidRDefault="000A0A8D" w:rsidP="000A0A8D">
      <w:pPr>
        <w:numPr>
          <w:ilvl w:val="0"/>
          <w:numId w:val="130"/>
        </w:numPr>
      </w:pPr>
      <w:r w:rsidRPr="000A0A8D">
        <w:rPr>
          <w:b/>
          <w:bCs/>
        </w:rPr>
        <w:t>Narrativa y guionización</w:t>
      </w:r>
    </w:p>
    <w:p w14:paraId="6385DDD0" w14:textId="77777777" w:rsidR="000A0A8D" w:rsidRPr="000A0A8D" w:rsidRDefault="000A0A8D" w:rsidP="000A0A8D">
      <w:pPr>
        <w:numPr>
          <w:ilvl w:val="1"/>
          <w:numId w:val="130"/>
        </w:numPr>
        <w:spacing w:before="0" w:after="0"/>
      </w:pPr>
      <w:r w:rsidRPr="000A0A8D">
        <w:t xml:space="preserve">Validación del </w:t>
      </w:r>
      <w:r w:rsidRPr="000A0A8D">
        <w:rPr>
          <w:b/>
          <w:bCs/>
        </w:rPr>
        <w:t>hilo conductor narrativo</w:t>
      </w:r>
      <w:r w:rsidRPr="000A0A8D">
        <w:t xml:space="preserve"> y de los guiones de los clips.</w:t>
      </w:r>
    </w:p>
    <w:p w14:paraId="219B53A6" w14:textId="77777777" w:rsidR="000A0A8D" w:rsidRPr="000A0A8D" w:rsidRDefault="000A0A8D" w:rsidP="000A0A8D">
      <w:pPr>
        <w:numPr>
          <w:ilvl w:val="1"/>
          <w:numId w:val="130"/>
        </w:numPr>
        <w:spacing w:before="0" w:after="0"/>
      </w:pPr>
      <w:r w:rsidRPr="000A0A8D">
        <w:t>Confirmación del tono, los idiomas y la adaptación para distintos públicos.</w:t>
      </w:r>
    </w:p>
    <w:p w14:paraId="5EE4CE09" w14:textId="77777777" w:rsidR="000A0A8D" w:rsidRPr="000A0A8D" w:rsidRDefault="000A0A8D" w:rsidP="000A0A8D">
      <w:pPr>
        <w:numPr>
          <w:ilvl w:val="0"/>
          <w:numId w:val="130"/>
        </w:numPr>
      </w:pPr>
      <w:r w:rsidRPr="000A0A8D">
        <w:rPr>
          <w:b/>
          <w:bCs/>
        </w:rPr>
        <w:t>Producción de contenidos audiovisuales y 3D</w:t>
      </w:r>
    </w:p>
    <w:p w14:paraId="0AC11B18" w14:textId="77777777" w:rsidR="000A0A8D" w:rsidRPr="000A0A8D" w:rsidRDefault="000A0A8D" w:rsidP="000A0A8D">
      <w:pPr>
        <w:numPr>
          <w:ilvl w:val="1"/>
          <w:numId w:val="130"/>
        </w:numPr>
        <w:spacing w:before="0" w:after="0"/>
      </w:pPr>
      <w:r w:rsidRPr="000A0A8D">
        <w:t>Validación de los primeros clips piloto (semana 7).</w:t>
      </w:r>
    </w:p>
    <w:p w14:paraId="2D3929CF" w14:textId="77777777" w:rsidR="000A0A8D" w:rsidRPr="000A0A8D" w:rsidRDefault="000A0A8D" w:rsidP="000A0A8D">
      <w:pPr>
        <w:numPr>
          <w:ilvl w:val="1"/>
          <w:numId w:val="130"/>
        </w:numPr>
        <w:spacing w:before="0" w:after="0"/>
      </w:pPr>
      <w:r w:rsidRPr="000A0A8D">
        <w:t>Revisión de modelados 3D y entornos inmersivos en baja resolución antes de su renderizado final.</w:t>
      </w:r>
    </w:p>
    <w:p w14:paraId="0505A59F" w14:textId="77777777" w:rsidR="000A0A8D" w:rsidRPr="000A0A8D" w:rsidRDefault="000A0A8D" w:rsidP="000A0A8D">
      <w:pPr>
        <w:numPr>
          <w:ilvl w:val="0"/>
          <w:numId w:val="130"/>
        </w:numPr>
      </w:pPr>
      <w:r w:rsidRPr="000A0A8D">
        <w:rPr>
          <w:b/>
          <w:bCs/>
        </w:rPr>
        <w:t>Integración técnica</w:t>
      </w:r>
    </w:p>
    <w:p w14:paraId="44AF79D0" w14:textId="77777777" w:rsidR="000A0A8D" w:rsidRPr="000A0A8D" w:rsidRDefault="000A0A8D" w:rsidP="000A0A8D">
      <w:pPr>
        <w:numPr>
          <w:ilvl w:val="1"/>
          <w:numId w:val="130"/>
        </w:numPr>
        <w:spacing w:before="0" w:after="0"/>
      </w:pPr>
      <w:r w:rsidRPr="000A0A8D">
        <w:t>Validación del entorno WebXR con contenidos iniciales (semana 9–12).</w:t>
      </w:r>
    </w:p>
    <w:p w14:paraId="1AE0EB1E" w14:textId="77777777" w:rsidR="000A0A8D" w:rsidRPr="000A0A8D" w:rsidRDefault="000A0A8D" w:rsidP="000A0A8D">
      <w:pPr>
        <w:numPr>
          <w:ilvl w:val="1"/>
          <w:numId w:val="130"/>
        </w:numPr>
        <w:spacing w:before="0" w:after="0"/>
      </w:pPr>
      <w:r w:rsidRPr="000A0A8D">
        <w:t>Comprobación de accesibilidad, usabilidad y navegación en distintos dispositivos.</w:t>
      </w:r>
    </w:p>
    <w:p w14:paraId="41A8AD79" w14:textId="77777777" w:rsidR="000A0A8D" w:rsidRPr="000A0A8D" w:rsidRDefault="000A0A8D" w:rsidP="000A0A8D">
      <w:pPr>
        <w:numPr>
          <w:ilvl w:val="0"/>
          <w:numId w:val="130"/>
        </w:numPr>
      </w:pPr>
      <w:r w:rsidRPr="000A0A8D">
        <w:rPr>
          <w:b/>
          <w:bCs/>
        </w:rPr>
        <w:t>Entrega final y pruebas de usuario</w:t>
      </w:r>
    </w:p>
    <w:p w14:paraId="7F13D10C" w14:textId="77777777" w:rsidR="000A0A8D" w:rsidRPr="000A0A8D" w:rsidRDefault="000A0A8D" w:rsidP="000A0A8D">
      <w:pPr>
        <w:numPr>
          <w:ilvl w:val="1"/>
          <w:numId w:val="130"/>
        </w:numPr>
        <w:spacing w:before="0" w:after="0"/>
      </w:pPr>
      <w:r w:rsidRPr="000A0A8D">
        <w:t>Validación conjunta del sistema completo en fase preentrega (semana 15).</w:t>
      </w:r>
    </w:p>
    <w:p w14:paraId="3647AE40" w14:textId="77777777" w:rsidR="000A0A8D" w:rsidRPr="000A0A8D" w:rsidRDefault="000A0A8D" w:rsidP="000A0A8D">
      <w:pPr>
        <w:numPr>
          <w:ilvl w:val="1"/>
          <w:numId w:val="130"/>
        </w:numPr>
        <w:spacing w:before="0" w:after="0"/>
      </w:pPr>
      <w:r w:rsidRPr="000A0A8D">
        <w:t>Revisión de manuales, materiales formativos y versión offline para oficina de turismo.</w:t>
      </w:r>
    </w:p>
    <w:p w14:paraId="76F48E82" w14:textId="2FC0C1F7" w:rsidR="000A0A8D" w:rsidRPr="000A0A8D" w:rsidRDefault="000A0A8D" w:rsidP="007C72A3">
      <w:pPr>
        <w:pStyle w:val="Ttulo2"/>
      </w:pPr>
      <w:r w:rsidRPr="000A0A8D">
        <w:t>Responsables de validación</w:t>
      </w:r>
    </w:p>
    <w:p w14:paraId="1F0C1973" w14:textId="77777777" w:rsidR="000A0A8D" w:rsidRPr="000A0A8D" w:rsidRDefault="000A0A8D" w:rsidP="000A0A8D">
      <w:pPr>
        <w:numPr>
          <w:ilvl w:val="0"/>
          <w:numId w:val="131"/>
        </w:numPr>
        <w:tabs>
          <w:tab w:val="num" w:pos="720"/>
        </w:tabs>
      </w:pPr>
      <w:r w:rsidRPr="000A0A8D">
        <w:rPr>
          <w:b/>
          <w:bCs/>
        </w:rPr>
        <w:t>Ayuntamiento de Deba</w:t>
      </w:r>
      <w:r w:rsidRPr="000A0A8D">
        <w:t>:</w:t>
      </w:r>
    </w:p>
    <w:p w14:paraId="2E390CF2" w14:textId="77777777" w:rsidR="000A0A8D" w:rsidRPr="000A0A8D" w:rsidRDefault="000A0A8D" w:rsidP="000A0A8D">
      <w:pPr>
        <w:numPr>
          <w:ilvl w:val="1"/>
          <w:numId w:val="131"/>
        </w:numPr>
        <w:tabs>
          <w:tab w:val="num" w:pos="1440"/>
        </w:tabs>
        <w:spacing w:before="0" w:after="0"/>
      </w:pPr>
      <w:r w:rsidRPr="000A0A8D">
        <w:lastRenderedPageBreak/>
        <w:t>Validación política e institucional.</w:t>
      </w:r>
    </w:p>
    <w:p w14:paraId="5DB27448" w14:textId="77777777" w:rsidR="000A0A8D" w:rsidRPr="000A0A8D" w:rsidRDefault="000A0A8D" w:rsidP="000A0A8D">
      <w:pPr>
        <w:numPr>
          <w:ilvl w:val="1"/>
          <w:numId w:val="131"/>
        </w:numPr>
        <w:tabs>
          <w:tab w:val="num" w:pos="1440"/>
        </w:tabs>
        <w:spacing w:before="0" w:after="0"/>
      </w:pPr>
      <w:r w:rsidRPr="000A0A8D">
        <w:t>Confirmación de que los contenidos reflejan la identidad local.</w:t>
      </w:r>
    </w:p>
    <w:p w14:paraId="54C47064" w14:textId="77777777" w:rsidR="000A0A8D" w:rsidRPr="000A0A8D" w:rsidRDefault="000A0A8D" w:rsidP="000A0A8D">
      <w:pPr>
        <w:numPr>
          <w:ilvl w:val="1"/>
          <w:numId w:val="131"/>
        </w:numPr>
        <w:tabs>
          <w:tab w:val="num" w:pos="1440"/>
        </w:tabs>
        <w:spacing w:before="0" w:after="0"/>
      </w:pPr>
      <w:r w:rsidRPr="000A0A8D">
        <w:t>Validación técnica y metodológica.</w:t>
      </w:r>
    </w:p>
    <w:p w14:paraId="0F188592" w14:textId="116853AA" w:rsidR="000A0A8D" w:rsidRPr="000A0A8D" w:rsidRDefault="000A0A8D" w:rsidP="000A0A8D">
      <w:pPr>
        <w:numPr>
          <w:ilvl w:val="1"/>
          <w:numId w:val="131"/>
        </w:numPr>
        <w:tabs>
          <w:tab w:val="num" w:pos="1440"/>
        </w:tabs>
        <w:spacing w:before="0" w:after="0"/>
      </w:pPr>
      <w:r w:rsidRPr="000A0A8D">
        <w:t xml:space="preserve">Asegurar la coherencia </w:t>
      </w:r>
      <w:r>
        <w:t>con el objetivo el proyecto</w:t>
      </w:r>
      <w:r w:rsidRPr="000A0A8D">
        <w:t xml:space="preserve"> turismo.</w:t>
      </w:r>
    </w:p>
    <w:p w14:paraId="3AC8F254" w14:textId="77777777" w:rsidR="000A0A8D" w:rsidRPr="000A0A8D" w:rsidRDefault="000A0A8D" w:rsidP="000A0A8D">
      <w:pPr>
        <w:numPr>
          <w:ilvl w:val="0"/>
          <w:numId w:val="131"/>
        </w:numPr>
        <w:tabs>
          <w:tab w:val="num" w:pos="720"/>
        </w:tabs>
      </w:pPr>
      <w:r w:rsidRPr="000A0A8D">
        <w:rPr>
          <w:b/>
          <w:bCs/>
        </w:rPr>
        <w:t>SoulBilbao</w:t>
      </w:r>
      <w:r w:rsidRPr="000A0A8D">
        <w:t>:</w:t>
      </w:r>
    </w:p>
    <w:p w14:paraId="4A055483" w14:textId="77777777" w:rsidR="000A0A8D" w:rsidRPr="000A0A8D" w:rsidRDefault="000A0A8D" w:rsidP="000A0A8D">
      <w:pPr>
        <w:numPr>
          <w:ilvl w:val="1"/>
          <w:numId w:val="131"/>
        </w:numPr>
        <w:tabs>
          <w:tab w:val="num" w:pos="1440"/>
        </w:tabs>
        <w:spacing w:before="0" w:after="0"/>
      </w:pPr>
      <w:r w:rsidRPr="000A0A8D">
        <w:t>Responsable de la producción técnica y narrativa.</w:t>
      </w:r>
    </w:p>
    <w:p w14:paraId="4987F0D1" w14:textId="77777777" w:rsidR="000A0A8D" w:rsidRPr="000A0A8D" w:rsidRDefault="000A0A8D" w:rsidP="000A0A8D">
      <w:pPr>
        <w:numPr>
          <w:ilvl w:val="1"/>
          <w:numId w:val="131"/>
        </w:numPr>
        <w:tabs>
          <w:tab w:val="num" w:pos="1440"/>
        </w:tabs>
        <w:spacing w:before="0" w:after="0"/>
      </w:pPr>
      <w:r w:rsidRPr="000A0A8D">
        <w:t>Coordinación de todo el equipo (audiovisual, modelado 3D, desarrollo WebXR, UX/UI, accesibilidad).</w:t>
      </w:r>
    </w:p>
    <w:p w14:paraId="284D56C2" w14:textId="7738AA00" w:rsidR="000A0A8D" w:rsidRPr="009A0C36" w:rsidRDefault="000A0A8D" w:rsidP="000A0A8D">
      <w:pPr>
        <w:numPr>
          <w:ilvl w:val="1"/>
          <w:numId w:val="131"/>
        </w:numPr>
        <w:tabs>
          <w:tab w:val="num" w:pos="1440"/>
        </w:tabs>
        <w:spacing w:before="0" w:after="0"/>
      </w:pPr>
      <w:r w:rsidRPr="000A0A8D">
        <w:t>Entregas periódicas y control de calidad antes de someter los materiales a validación.</w:t>
      </w:r>
    </w:p>
    <w:p w14:paraId="6841B010" w14:textId="0E9D8F5C" w:rsidR="009A0C36" w:rsidRDefault="009A0C36" w:rsidP="009A0C36">
      <w:pPr>
        <w:pStyle w:val="Ttulo1"/>
        <w:ind w:left="0" w:hanging="709"/>
      </w:pPr>
      <w:bookmarkStart w:id="4" w:name="_Toc208250397"/>
      <w:r w:rsidRPr="009A0C36">
        <w:t>Cronograma y principales hitos.</w:t>
      </w:r>
      <w:bookmarkEnd w:id="4"/>
    </w:p>
    <w:p w14:paraId="4DFEB6C8" w14:textId="77777777" w:rsidR="000A0A8D" w:rsidRPr="000A0A8D" w:rsidRDefault="000A0A8D" w:rsidP="000A0A8D">
      <w:r w:rsidRPr="000A0A8D">
        <w:t xml:space="preserve">El proyecto se ejecutará en un plazo estimado de </w:t>
      </w:r>
      <w:r w:rsidRPr="000A0A8D">
        <w:rPr>
          <w:b/>
          <w:bCs/>
        </w:rPr>
        <w:t>16 semanas</w:t>
      </w:r>
      <w:r w:rsidRPr="000A0A8D">
        <w:t xml:space="preserve"> (4 meses), dividido en fases que en algunos casos podrán solaparse para optimizar tiempos. Este cronograma permite avanzar en paralelo en producción audiovisual, desarrollo técnico y validación de contenidos, garantizando que el resultado final se entregue a tiempo y con la máxima calidad.</w:t>
      </w:r>
    </w:p>
    <w:p w14:paraId="3FB6EA34" w14:textId="0D917EB9" w:rsidR="000A0A8D" w:rsidRPr="000A0A8D" w:rsidRDefault="000A0A8D" w:rsidP="007C72A3">
      <w:pPr>
        <w:pStyle w:val="Ttulo2"/>
      </w:pPr>
      <w:r w:rsidRPr="000A0A8D">
        <w:t>Fase 1: Arranque, diagnóstico y diseño narrativo (Semanas 1–3)</w:t>
      </w:r>
    </w:p>
    <w:p w14:paraId="674394AB" w14:textId="77777777" w:rsidR="000A0A8D" w:rsidRPr="000A0A8D" w:rsidRDefault="000A0A8D" w:rsidP="000A0A8D">
      <w:pPr>
        <w:numPr>
          <w:ilvl w:val="0"/>
          <w:numId w:val="132"/>
        </w:numPr>
        <w:spacing w:before="0" w:after="0"/>
      </w:pPr>
      <w:r w:rsidRPr="000A0A8D">
        <w:t>Reunión inicial de trabajo (kick-off).</w:t>
      </w:r>
    </w:p>
    <w:p w14:paraId="26AB64C6" w14:textId="77777777" w:rsidR="000A0A8D" w:rsidRPr="000A0A8D" w:rsidRDefault="000A0A8D" w:rsidP="000A0A8D">
      <w:pPr>
        <w:numPr>
          <w:ilvl w:val="0"/>
          <w:numId w:val="132"/>
        </w:numPr>
        <w:spacing w:before="0" w:after="0"/>
      </w:pPr>
      <w:r w:rsidRPr="000A0A8D">
        <w:t>Definición detallada de los objetivos, perfiles de usuarios y línea narrativa dual (informativa y emocional).</w:t>
      </w:r>
    </w:p>
    <w:p w14:paraId="1845D50D" w14:textId="77777777" w:rsidR="000A0A8D" w:rsidRPr="000A0A8D" w:rsidRDefault="000A0A8D" w:rsidP="000A0A8D">
      <w:pPr>
        <w:numPr>
          <w:ilvl w:val="0"/>
          <w:numId w:val="132"/>
        </w:numPr>
        <w:spacing w:before="0" w:after="0"/>
      </w:pPr>
      <w:r w:rsidRPr="000A0A8D">
        <w:t>Diseño preliminar del enfoque estético y narrativo de los clips y entornos inmersivos.</w:t>
      </w:r>
    </w:p>
    <w:p w14:paraId="4A0B1463" w14:textId="77777777" w:rsidR="000A0A8D" w:rsidRPr="000A0A8D" w:rsidRDefault="000A0A8D" w:rsidP="000A0A8D">
      <w:pPr>
        <w:numPr>
          <w:ilvl w:val="0"/>
          <w:numId w:val="132"/>
        </w:numPr>
        <w:spacing w:before="0" w:after="0"/>
      </w:pPr>
      <w:r w:rsidRPr="000A0A8D">
        <w:rPr>
          <w:b/>
          <w:bCs/>
        </w:rPr>
        <w:t>Hito clave:</w:t>
      </w:r>
      <w:r w:rsidRPr="000A0A8D">
        <w:t xml:space="preserve"> Documento de enfoque narrativo y técnico consensuado con Ayuntamiento, Geogarapen y Debegesa.</w:t>
      </w:r>
    </w:p>
    <w:p w14:paraId="2619EA71" w14:textId="20E489D7" w:rsidR="000A0A8D" w:rsidRPr="000A0A8D" w:rsidRDefault="000A0A8D" w:rsidP="007C72A3">
      <w:pPr>
        <w:pStyle w:val="Ttulo2"/>
      </w:pPr>
      <w:r w:rsidRPr="000A0A8D">
        <w:t>Fase 2: Diseño conceptual, guionización y estructura técnica (Semanas 2–5)</w:t>
      </w:r>
    </w:p>
    <w:p w14:paraId="4B43A7AC" w14:textId="77777777" w:rsidR="000A0A8D" w:rsidRPr="000A0A8D" w:rsidRDefault="000A0A8D" w:rsidP="000A0A8D">
      <w:pPr>
        <w:numPr>
          <w:ilvl w:val="0"/>
          <w:numId w:val="133"/>
        </w:numPr>
        <w:spacing w:before="0" w:after="0"/>
      </w:pPr>
      <w:r w:rsidRPr="000A0A8D">
        <w:t>Elaboración de guiones para clips audiovisuales y cortometrajes de leyendas.</w:t>
      </w:r>
    </w:p>
    <w:p w14:paraId="7D845B48" w14:textId="77777777" w:rsidR="000A0A8D" w:rsidRPr="000A0A8D" w:rsidRDefault="000A0A8D" w:rsidP="000A0A8D">
      <w:pPr>
        <w:numPr>
          <w:ilvl w:val="0"/>
          <w:numId w:val="133"/>
        </w:numPr>
        <w:spacing w:before="0" w:after="0"/>
      </w:pPr>
      <w:r w:rsidRPr="000A0A8D">
        <w:lastRenderedPageBreak/>
        <w:t>Wireframes interactivos y prototipos de la navegación en WebXR.</w:t>
      </w:r>
    </w:p>
    <w:p w14:paraId="59AEC547" w14:textId="77777777" w:rsidR="000A0A8D" w:rsidRPr="000A0A8D" w:rsidRDefault="000A0A8D" w:rsidP="000A0A8D">
      <w:pPr>
        <w:numPr>
          <w:ilvl w:val="0"/>
          <w:numId w:val="133"/>
        </w:numPr>
        <w:spacing w:before="0" w:after="0"/>
      </w:pPr>
      <w:r w:rsidRPr="000A0A8D">
        <w:t>Selección y validación de los puntos clave del recorrido “Kalez kale”.</w:t>
      </w:r>
    </w:p>
    <w:p w14:paraId="20D312D5" w14:textId="77777777" w:rsidR="000A0A8D" w:rsidRPr="000A0A8D" w:rsidRDefault="000A0A8D" w:rsidP="000A0A8D">
      <w:pPr>
        <w:numPr>
          <w:ilvl w:val="0"/>
          <w:numId w:val="133"/>
        </w:numPr>
        <w:spacing w:before="0" w:after="0"/>
      </w:pPr>
      <w:r w:rsidRPr="000A0A8D">
        <w:rPr>
          <w:b/>
          <w:bCs/>
        </w:rPr>
        <w:t>Hito clave (Semana 5):</w:t>
      </w:r>
      <w:r w:rsidRPr="000A0A8D">
        <w:t xml:space="preserve"> Validación de los guiones completos y de la estructura del recorrido.</w:t>
      </w:r>
    </w:p>
    <w:p w14:paraId="5C862748" w14:textId="1718389A" w:rsidR="000A0A8D" w:rsidRPr="000A0A8D" w:rsidRDefault="000A0A8D" w:rsidP="007C72A3">
      <w:pPr>
        <w:pStyle w:val="Ttulo2"/>
      </w:pPr>
      <w:r w:rsidRPr="000A0A8D">
        <w:t>Fase 3: Producción multimedia y validación de contenidos (Semanas 4–9)</w:t>
      </w:r>
    </w:p>
    <w:p w14:paraId="219DCDF3" w14:textId="77777777" w:rsidR="000A0A8D" w:rsidRPr="000A0A8D" w:rsidRDefault="000A0A8D" w:rsidP="007C72A3">
      <w:pPr>
        <w:numPr>
          <w:ilvl w:val="0"/>
          <w:numId w:val="134"/>
        </w:numPr>
        <w:spacing w:before="0" w:after="0"/>
      </w:pPr>
      <w:r w:rsidRPr="000A0A8D">
        <w:t>Producción inicial de clips audiovisuales con IA y técnicas cinematográficas.</w:t>
      </w:r>
    </w:p>
    <w:p w14:paraId="3DF2A01F" w14:textId="77777777" w:rsidR="000A0A8D" w:rsidRPr="000A0A8D" w:rsidRDefault="000A0A8D" w:rsidP="007C72A3">
      <w:pPr>
        <w:numPr>
          <w:ilvl w:val="0"/>
          <w:numId w:val="134"/>
        </w:numPr>
        <w:spacing w:before="0" w:after="0"/>
      </w:pPr>
      <w:r w:rsidRPr="000A0A8D">
        <w:t>Creación de modelos 3D y primeras versiones de entornos inmersivos (HAB: mareas, Praileaitz, Ermittia, Casa Campo).</w:t>
      </w:r>
    </w:p>
    <w:p w14:paraId="1FF58B9F" w14:textId="77777777" w:rsidR="000A0A8D" w:rsidRPr="000A0A8D" w:rsidRDefault="000A0A8D" w:rsidP="007C72A3">
      <w:pPr>
        <w:numPr>
          <w:ilvl w:val="0"/>
          <w:numId w:val="134"/>
        </w:numPr>
        <w:spacing w:before="0" w:after="0"/>
      </w:pPr>
      <w:r w:rsidRPr="000A0A8D">
        <w:t>Revisión de clips piloto y escenas 3D en baja resolución.</w:t>
      </w:r>
    </w:p>
    <w:p w14:paraId="29FA1BBE" w14:textId="77777777" w:rsidR="000A0A8D" w:rsidRPr="000A0A8D" w:rsidRDefault="000A0A8D" w:rsidP="007C72A3">
      <w:pPr>
        <w:numPr>
          <w:ilvl w:val="0"/>
          <w:numId w:val="134"/>
        </w:numPr>
        <w:spacing w:before="0" w:after="0"/>
      </w:pPr>
      <w:r w:rsidRPr="000A0A8D">
        <w:rPr>
          <w:b/>
          <w:bCs/>
        </w:rPr>
        <w:t>Hito clave (Semana 7):</w:t>
      </w:r>
      <w:r w:rsidRPr="000A0A8D">
        <w:t xml:space="preserve"> Entrega del primer bloque de contenidos audiovisuales para validación.</w:t>
      </w:r>
    </w:p>
    <w:p w14:paraId="7B071EB6" w14:textId="77777777" w:rsidR="000A0A8D" w:rsidRPr="000A0A8D" w:rsidRDefault="000A0A8D" w:rsidP="007C72A3">
      <w:pPr>
        <w:numPr>
          <w:ilvl w:val="0"/>
          <w:numId w:val="134"/>
        </w:numPr>
        <w:spacing w:before="0" w:after="0"/>
      </w:pPr>
      <w:r w:rsidRPr="000A0A8D">
        <w:rPr>
          <w:b/>
          <w:bCs/>
        </w:rPr>
        <w:t>Hito clave (Semana 9):</w:t>
      </w:r>
      <w:r w:rsidRPr="000A0A8D">
        <w:t xml:space="preserve"> Entrega del segundo bloque de contenidos y validación intermedia.</w:t>
      </w:r>
    </w:p>
    <w:p w14:paraId="5B323263" w14:textId="780086B9" w:rsidR="000A0A8D" w:rsidRPr="000A0A8D" w:rsidRDefault="000A0A8D" w:rsidP="007C72A3">
      <w:pPr>
        <w:pStyle w:val="Ttulo2"/>
      </w:pPr>
      <w:r w:rsidRPr="000A0A8D">
        <w:t>Fase 4: Desarrollo técnico e integración (Semanas 6–12)</w:t>
      </w:r>
    </w:p>
    <w:p w14:paraId="2FC3ECFD" w14:textId="77777777" w:rsidR="000A0A8D" w:rsidRPr="000A0A8D" w:rsidRDefault="000A0A8D" w:rsidP="007C72A3">
      <w:pPr>
        <w:numPr>
          <w:ilvl w:val="0"/>
          <w:numId w:val="135"/>
        </w:numPr>
        <w:spacing w:before="0" w:after="0"/>
      </w:pPr>
      <w:r w:rsidRPr="000A0A8D">
        <w:t>Montaje del entorno WebXR con integración de los contenidos audiovisuales y 3D.</w:t>
      </w:r>
    </w:p>
    <w:p w14:paraId="0A676467" w14:textId="77777777" w:rsidR="000A0A8D" w:rsidRPr="000A0A8D" w:rsidRDefault="000A0A8D" w:rsidP="007C72A3">
      <w:pPr>
        <w:numPr>
          <w:ilvl w:val="0"/>
          <w:numId w:val="135"/>
        </w:numPr>
        <w:spacing w:before="0" w:after="0"/>
      </w:pPr>
      <w:r w:rsidRPr="000A0A8D">
        <w:t>Desarrollo de la interfaz gráfica (UX/UI) y adaptación multilingüe.</w:t>
      </w:r>
    </w:p>
    <w:p w14:paraId="3B8389A0" w14:textId="77777777" w:rsidR="000A0A8D" w:rsidRPr="000A0A8D" w:rsidRDefault="000A0A8D" w:rsidP="007C72A3">
      <w:pPr>
        <w:numPr>
          <w:ilvl w:val="0"/>
          <w:numId w:val="135"/>
        </w:numPr>
        <w:spacing w:before="0" w:after="0"/>
      </w:pPr>
      <w:r w:rsidRPr="000A0A8D">
        <w:t>Testeo en dispositivos (PC, móvil, gafas VR).</w:t>
      </w:r>
    </w:p>
    <w:p w14:paraId="4043A088" w14:textId="77777777" w:rsidR="000A0A8D" w:rsidRPr="000A0A8D" w:rsidRDefault="000A0A8D" w:rsidP="007C72A3">
      <w:pPr>
        <w:numPr>
          <w:ilvl w:val="0"/>
          <w:numId w:val="135"/>
        </w:numPr>
        <w:spacing w:before="0" w:after="0"/>
      </w:pPr>
      <w:r w:rsidRPr="000A0A8D">
        <w:rPr>
          <w:b/>
          <w:bCs/>
        </w:rPr>
        <w:t>Hito clave (Semana 12):</w:t>
      </w:r>
      <w:r w:rsidRPr="000A0A8D">
        <w:t xml:space="preserve"> Prueba funcional del entorno inmersivo completo.</w:t>
      </w:r>
    </w:p>
    <w:p w14:paraId="7D726056" w14:textId="2DB5D03A" w:rsidR="000A0A8D" w:rsidRPr="000A0A8D" w:rsidRDefault="000A0A8D" w:rsidP="007C72A3">
      <w:pPr>
        <w:pStyle w:val="Ttulo2"/>
      </w:pPr>
      <w:r w:rsidRPr="000A0A8D">
        <w:t>Fase 5: Formación, pruebas finales y entrega (Semanas 12–16)</w:t>
      </w:r>
    </w:p>
    <w:p w14:paraId="27E6C8C4" w14:textId="77777777" w:rsidR="000A0A8D" w:rsidRPr="000A0A8D" w:rsidRDefault="000A0A8D" w:rsidP="007C72A3">
      <w:pPr>
        <w:numPr>
          <w:ilvl w:val="0"/>
          <w:numId w:val="136"/>
        </w:numPr>
        <w:spacing w:after="0"/>
      </w:pPr>
      <w:r w:rsidRPr="000A0A8D">
        <w:t>Instalación definitiva y despliegue público del Centro de Interpretación Virtual.</w:t>
      </w:r>
    </w:p>
    <w:p w14:paraId="5BB0D50D" w14:textId="77777777" w:rsidR="000A0A8D" w:rsidRPr="000A0A8D" w:rsidRDefault="000A0A8D" w:rsidP="007C72A3">
      <w:pPr>
        <w:numPr>
          <w:ilvl w:val="0"/>
          <w:numId w:val="136"/>
        </w:numPr>
        <w:spacing w:before="0" w:after="0"/>
      </w:pPr>
      <w:r w:rsidRPr="000A0A8D">
        <w:t>Pruebas de usuario para comprobar accesibilidad, navegación y usabilidad.</w:t>
      </w:r>
    </w:p>
    <w:p w14:paraId="29EA495D" w14:textId="77777777" w:rsidR="000A0A8D" w:rsidRPr="000A0A8D" w:rsidRDefault="000A0A8D" w:rsidP="007C72A3">
      <w:pPr>
        <w:numPr>
          <w:ilvl w:val="0"/>
          <w:numId w:val="136"/>
        </w:numPr>
        <w:spacing w:before="0" w:after="0"/>
      </w:pPr>
      <w:r w:rsidRPr="000A0A8D">
        <w:t>Formación al personal técnico municipal y entrega de manuales, videotutoriales y versión offline del sistema para la oficina de turismo.</w:t>
      </w:r>
    </w:p>
    <w:p w14:paraId="1C0D2F02" w14:textId="77777777" w:rsidR="000A0A8D" w:rsidRPr="000A0A8D" w:rsidRDefault="000A0A8D" w:rsidP="007C72A3">
      <w:pPr>
        <w:numPr>
          <w:ilvl w:val="0"/>
          <w:numId w:val="136"/>
        </w:numPr>
        <w:spacing w:before="0" w:after="0"/>
      </w:pPr>
      <w:r w:rsidRPr="000A0A8D">
        <w:rPr>
          <w:b/>
          <w:bCs/>
        </w:rPr>
        <w:t>Hito clave (Semana 15):</w:t>
      </w:r>
      <w:r w:rsidRPr="000A0A8D">
        <w:t xml:space="preserve"> Sesión de formación técnica y validación previa al cierre.</w:t>
      </w:r>
    </w:p>
    <w:p w14:paraId="30A0DAA4" w14:textId="6861B66A" w:rsidR="000A0A8D" w:rsidRPr="000A0A8D" w:rsidRDefault="000A0A8D" w:rsidP="000A0A8D">
      <w:pPr>
        <w:numPr>
          <w:ilvl w:val="0"/>
          <w:numId w:val="136"/>
        </w:numPr>
        <w:spacing w:before="0" w:after="0"/>
      </w:pPr>
      <w:r w:rsidRPr="000A0A8D">
        <w:rPr>
          <w:b/>
          <w:bCs/>
        </w:rPr>
        <w:t>Hito clave (Semana 16):</w:t>
      </w:r>
      <w:r w:rsidRPr="000A0A8D">
        <w:t xml:space="preserve"> Entrega final y activación pública del proyecto.</w:t>
      </w:r>
    </w:p>
    <w:p w14:paraId="25F08F29" w14:textId="59C8AF46" w:rsidR="000A0A8D" w:rsidRPr="000A0A8D" w:rsidRDefault="000A0A8D" w:rsidP="007C72A3">
      <w:pPr>
        <w:pStyle w:val="Ttulo2"/>
      </w:pPr>
      <w:r w:rsidRPr="000A0A8D">
        <w:lastRenderedPageBreak/>
        <w:t>Resumen de los hitos principales</w:t>
      </w:r>
    </w:p>
    <w:p w14:paraId="18B0D99C" w14:textId="77777777" w:rsidR="000A0A8D" w:rsidRPr="000A0A8D" w:rsidRDefault="000A0A8D" w:rsidP="007C72A3">
      <w:pPr>
        <w:numPr>
          <w:ilvl w:val="0"/>
          <w:numId w:val="137"/>
        </w:numPr>
        <w:spacing w:before="0" w:after="0"/>
      </w:pPr>
      <w:r w:rsidRPr="000A0A8D">
        <w:rPr>
          <w:b/>
          <w:bCs/>
        </w:rPr>
        <w:t>Semana 2:</w:t>
      </w:r>
      <w:r w:rsidRPr="000A0A8D">
        <w:t xml:space="preserve"> Validación del enfoque narrativo y perfiles de usuario.</w:t>
      </w:r>
    </w:p>
    <w:p w14:paraId="5398F49C" w14:textId="77777777" w:rsidR="000A0A8D" w:rsidRPr="000A0A8D" w:rsidRDefault="000A0A8D" w:rsidP="007C72A3">
      <w:pPr>
        <w:numPr>
          <w:ilvl w:val="0"/>
          <w:numId w:val="137"/>
        </w:numPr>
        <w:spacing w:before="0" w:after="0"/>
      </w:pPr>
      <w:r w:rsidRPr="000A0A8D">
        <w:rPr>
          <w:b/>
          <w:bCs/>
        </w:rPr>
        <w:t>Semana 5:</w:t>
      </w:r>
      <w:r w:rsidRPr="000A0A8D">
        <w:t xml:space="preserve"> Aprobación de guiones y estructura del recorrido.</w:t>
      </w:r>
    </w:p>
    <w:p w14:paraId="2DECF4B1" w14:textId="77777777" w:rsidR="000A0A8D" w:rsidRPr="000A0A8D" w:rsidRDefault="000A0A8D" w:rsidP="007C72A3">
      <w:pPr>
        <w:numPr>
          <w:ilvl w:val="0"/>
          <w:numId w:val="137"/>
        </w:numPr>
        <w:spacing w:before="0" w:after="0"/>
      </w:pPr>
      <w:r w:rsidRPr="000A0A8D">
        <w:rPr>
          <w:b/>
          <w:bCs/>
        </w:rPr>
        <w:t>Semana 7:</w:t>
      </w:r>
      <w:r w:rsidRPr="000A0A8D">
        <w:t xml:space="preserve"> Entrega del primer bloque de contenidos audiovisuales.</w:t>
      </w:r>
    </w:p>
    <w:p w14:paraId="7673F2FA" w14:textId="77777777" w:rsidR="000A0A8D" w:rsidRPr="000A0A8D" w:rsidRDefault="000A0A8D" w:rsidP="007C72A3">
      <w:pPr>
        <w:numPr>
          <w:ilvl w:val="0"/>
          <w:numId w:val="137"/>
        </w:numPr>
        <w:spacing w:before="0" w:after="0"/>
      </w:pPr>
      <w:r w:rsidRPr="000A0A8D">
        <w:rPr>
          <w:b/>
          <w:bCs/>
        </w:rPr>
        <w:t>Semana 9:</w:t>
      </w:r>
      <w:r w:rsidRPr="000A0A8D">
        <w:t xml:space="preserve"> Entrega del segundo bloque de contenidos.</w:t>
      </w:r>
    </w:p>
    <w:p w14:paraId="593D685D" w14:textId="77777777" w:rsidR="000A0A8D" w:rsidRPr="000A0A8D" w:rsidRDefault="000A0A8D" w:rsidP="007C72A3">
      <w:pPr>
        <w:numPr>
          <w:ilvl w:val="0"/>
          <w:numId w:val="137"/>
        </w:numPr>
        <w:spacing w:before="0" w:after="0"/>
      </w:pPr>
      <w:r w:rsidRPr="000A0A8D">
        <w:rPr>
          <w:b/>
          <w:bCs/>
        </w:rPr>
        <w:t>Semana 12:</w:t>
      </w:r>
      <w:r w:rsidRPr="000A0A8D">
        <w:t xml:space="preserve"> Prueba completa del entorno inmersivo.</w:t>
      </w:r>
    </w:p>
    <w:p w14:paraId="23D9A841" w14:textId="77777777" w:rsidR="000A0A8D" w:rsidRPr="000A0A8D" w:rsidRDefault="000A0A8D" w:rsidP="007C72A3">
      <w:pPr>
        <w:numPr>
          <w:ilvl w:val="0"/>
          <w:numId w:val="137"/>
        </w:numPr>
        <w:spacing w:before="0" w:after="0"/>
      </w:pPr>
      <w:r w:rsidRPr="000A0A8D">
        <w:rPr>
          <w:b/>
          <w:bCs/>
        </w:rPr>
        <w:t>Semana 15:</w:t>
      </w:r>
      <w:r w:rsidRPr="000A0A8D">
        <w:t xml:space="preserve"> Formación y revisión final.</w:t>
      </w:r>
    </w:p>
    <w:p w14:paraId="701891BD" w14:textId="77777777" w:rsidR="000A0A8D" w:rsidRPr="000A0A8D" w:rsidRDefault="000A0A8D" w:rsidP="007C72A3">
      <w:pPr>
        <w:numPr>
          <w:ilvl w:val="0"/>
          <w:numId w:val="137"/>
        </w:numPr>
        <w:spacing w:before="0" w:after="0"/>
      </w:pPr>
      <w:r w:rsidRPr="000A0A8D">
        <w:rPr>
          <w:b/>
          <w:bCs/>
        </w:rPr>
        <w:t>Semana 16:</w:t>
      </w:r>
      <w:r w:rsidRPr="000A0A8D">
        <w:t xml:space="preserve"> Entrega definitiva y lanzamiento.</w:t>
      </w:r>
    </w:p>
    <w:p w14:paraId="40EF9C46" w14:textId="37512278" w:rsidR="000A0A8D" w:rsidRDefault="007C72A3" w:rsidP="007C72A3">
      <w:pPr>
        <w:pStyle w:val="Ttulo2"/>
      </w:pPr>
      <w:r w:rsidRPr="007C72A3">
        <w:t>Diagrama</w:t>
      </w:r>
      <w:r>
        <w:t xml:space="preserve"> gráfico de tiempos</w:t>
      </w:r>
    </w:p>
    <w:p w14:paraId="38444EF5" w14:textId="4585A4B3" w:rsidR="007C72A3" w:rsidRDefault="00335BFD" w:rsidP="000A0A8D">
      <w:r w:rsidRPr="00335BFD">
        <w:drawing>
          <wp:inline distT="0" distB="0" distL="0" distR="0" wp14:anchorId="330C4CC8" wp14:editId="29F3167C">
            <wp:extent cx="5579745" cy="2463800"/>
            <wp:effectExtent l="0" t="0" r="1905" b="0"/>
            <wp:docPr id="1802888162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88162" name="Imagen 1" descr="Gráfic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3FFD" w14:textId="2B1AEAD9" w:rsidR="009A0C36" w:rsidRDefault="009A0C36" w:rsidP="009A0C36">
      <w:pPr>
        <w:pStyle w:val="Ttulo1"/>
        <w:ind w:left="0" w:hanging="709"/>
      </w:pPr>
      <w:bookmarkStart w:id="5" w:name="_Toc208250398"/>
      <w:r w:rsidRPr="009A0C36">
        <w:t>Recogida de información local y recursos necesarios.</w:t>
      </w:r>
      <w:bookmarkEnd w:id="5"/>
    </w:p>
    <w:p w14:paraId="1A2D8710" w14:textId="77777777" w:rsidR="00335BFD" w:rsidRPr="00335BFD" w:rsidRDefault="00335BFD" w:rsidP="00335BFD">
      <w:r w:rsidRPr="00335BFD">
        <w:t>Para avanzar en las primeras fases del proyecto y garantizar que los contenidos digitales se construyen con rigor histórico y coherencia narrativa, sería de gran ayuda contar con la siguiente documentación:</w:t>
      </w:r>
    </w:p>
    <w:p w14:paraId="5FA342A2" w14:textId="77777777" w:rsidR="00335BFD" w:rsidRPr="00335BFD" w:rsidRDefault="00335BFD" w:rsidP="00335BFD">
      <w:pPr>
        <w:numPr>
          <w:ilvl w:val="0"/>
          <w:numId w:val="140"/>
        </w:numPr>
      </w:pPr>
      <w:r w:rsidRPr="00335BFD">
        <w:rPr>
          <w:b/>
          <w:bCs/>
        </w:rPr>
        <w:t>Recorrido “Kalez kale”</w:t>
      </w:r>
    </w:p>
    <w:p w14:paraId="1540282E" w14:textId="77777777" w:rsidR="00335BFD" w:rsidRPr="00335BFD" w:rsidRDefault="00335BFD" w:rsidP="00335BFD">
      <w:pPr>
        <w:numPr>
          <w:ilvl w:val="1"/>
          <w:numId w:val="140"/>
        </w:numPr>
        <w:spacing w:before="0" w:after="0"/>
      </w:pPr>
      <w:r w:rsidRPr="00335BFD">
        <w:t xml:space="preserve">Envío en </w:t>
      </w:r>
      <w:r w:rsidRPr="00335BFD">
        <w:rPr>
          <w:b/>
          <w:bCs/>
        </w:rPr>
        <w:t>PDF de todos los paneles</w:t>
      </w:r>
      <w:r w:rsidRPr="00335BFD">
        <w:t xml:space="preserve"> actualmente instalados en el recorrido.</w:t>
      </w:r>
    </w:p>
    <w:p w14:paraId="595232B1" w14:textId="77777777" w:rsidR="00335BFD" w:rsidRPr="00335BFD" w:rsidRDefault="00335BFD" w:rsidP="00335BFD">
      <w:pPr>
        <w:numPr>
          <w:ilvl w:val="1"/>
          <w:numId w:val="140"/>
        </w:numPr>
        <w:spacing w:before="0" w:after="0"/>
      </w:pPr>
      <w:r w:rsidRPr="00335BFD">
        <w:t>De este modo podremos adaptar los textos y asegurarnos de que la narrativa digital complementa y amplía la información existente.</w:t>
      </w:r>
    </w:p>
    <w:p w14:paraId="416FA32B" w14:textId="77777777" w:rsidR="00335BFD" w:rsidRPr="00335BFD" w:rsidRDefault="00335BFD" w:rsidP="00335BFD">
      <w:pPr>
        <w:numPr>
          <w:ilvl w:val="0"/>
          <w:numId w:val="140"/>
        </w:numPr>
      </w:pPr>
      <w:r w:rsidRPr="00335BFD">
        <w:rPr>
          <w:b/>
          <w:bCs/>
        </w:rPr>
        <w:lastRenderedPageBreak/>
        <w:t>Leyendas de Deba</w:t>
      </w:r>
    </w:p>
    <w:p w14:paraId="72D36D8D" w14:textId="77777777" w:rsidR="00335BFD" w:rsidRPr="00335BFD" w:rsidRDefault="00335BFD" w:rsidP="00335BFD">
      <w:pPr>
        <w:numPr>
          <w:ilvl w:val="1"/>
          <w:numId w:val="140"/>
        </w:numPr>
        <w:spacing w:before="0" w:after="0"/>
      </w:pPr>
      <w:r w:rsidRPr="00335BFD">
        <w:t xml:space="preserve">Envío en </w:t>
      </w:r>
      <w:r w:rsidRPr="00335BFD">
        <w:rPr>
          <w:b/>
          <w:bCs/>
        </w:rPr>
        <w:t>PDF de las cuatro leyendas principales</w:t>
      </w:r>
      <w:r w:rsidRPr="00335BFD">
        <w:t>:</w:t>
      </w:r>
    </w:p>
    <w:p w14:paraId="341EBE9F" w14:textId="77777777" w:rsidR="00335BFD" w:rsidRPr="00335BFD" w:rsidRDefault="00335BFD" w:rsidP="00335BFD">
      <w:pPr>
        <w:numPr>
          <w:ilvl w:val="2"/>
          <w:numId w:val="140"/>
        </w:numPr>
        <w:spacing w:before="0" w:after="0"/>
      </w:pPr>
      <w:r w:rsidRPr="00335BFD">
        <w:t>La Hilandera de Deba.</w:t>
      </w:r>
    </w:p>
    <w:p w14:paraId="1A83B21B" w14:textId="77777777" w:rsidR="00335BFD" w:rsidRPr="00335BFD" w:rsidRDefault="00335BFD" w:rsidP="00335BFD">
      <w:pPr>
        <w:numPr>
          <w:ilvl w:val="2"/>
          <w:numId w:val="140"/>
        </w:numPr>
        <w:spacing w:before="0" w:after="0"/>
      </w:pPr>
      <w:r w:rsidRPr="00335BFD">
        <w:t>Las Tres Olas.</w:t>
      </w:r>
    </w:p>
    <w:p w14:paraId="49546F34" w14:textId="77777777" w:rsidR="00335BFD" w:rsidRPr="00335BFD" w:rsidRDefault="00335BFD" w:rsidP="00335BFD">
      <w:pPr>
        <w:numPr>
          <w:ilvl w:val="2"/>
          <w:numId w:val="140"/>
        </w:numPr>
        <w:spacing w:before="0" w:after="0"/>
      </w:pPr>
      <w:r w:rsidRPr="00335BFD">
        <w:t>Urkamendi.</w:t>
      </w:r>
    </w:p>
    <w:p w14:paraId="473AFCF9" w14:textId="77777777" w:rsidR="00335BFD" w:rsidRPr="00335BFD" w:rsidRDefault="00335BFD" w:rsidP="00335BFD">
      <w:pPr>
        <w:numPr>
          <w:ilvl w:val="2"/>
          <w:numId w:val="140"/>
        </w:numPr>
        <w:spacing w:before="0" w:after="0"/>
      </w:pPr>
      <w:r w:rsidRPr="00335BFD">
        <w:t>La Emparedada de Irarrazabal.</w:t>
      </w:r>
    </w:p>
    <w:p w14:paraId="3D07C98E" w14:textId="77777777" w:rsidR="00335BFD" w:rsidRPr="00335BFD" w:rsidRDefault="00335BFD" w:rsidP="00335BFD">
      <w:pPr>
        <w:numPr>
          <w:ilvl w:val="1"/>
          <w:numId w:val="140"/>
        </w:numPr>
        <w:spacing w:after="0"/>
      </w:pPr>
      <w:r w:rsidRPr="00335BFD">
        <w:t>Esto nos permitirá trabajar en la guionización de los cortometrajes y asegurar la fidelidad a las versiones locales.</w:t>
      </w:r>
    </w:p>
    <w:p w14:paraId="6ECC120B" w14:textId="77777777" w:rsidR="00335BFD" w:rsidRPr="00335BFD" w:rsidRDefault="00335BFD" w:rsidP="00335BFD">
      <w:pPr>
        <w:numPr>
          <w:ilvl w:val="0"/>
          <w:numId w:val="140"/>
        </w:numPr>
        <w:spacing w:after="0"/>
      </w:pPr>
      <w:r w:rsidRPr="00335BFD">
        <w:rPr>
          <w:b/>
          <w:bCs/>
        </w:rPr>
        <w:t>Acceso a espacios patrimoniales para digitalización (fase posterior)</w:t>
      </w:r>
    </w:p>
    <w:p w14:paraId="25DD1873" w14:textId="77777777" w:rsidR="00335BFD" w:rsidRPr="00335BFD" w:rsidRDefault="00335BFD" w:rsidP="00335BFD">
      <w:pPr>
        <w:numPr>
          <w:ilvl w:val="1"/>
          <w:numId w:val="140"/>
        </w:numPr>
        <w:spacing w:after="0"/>
      </w:pPr>
      <w:r w:rsidRPr="00335BFD">
        <w:t xml:space="preserve">Una vez validada la planificación narrativa, necesitaremos coordinar </w:t>
      </w:r>
      <w:r w:rsidRPr="00335BFD">
        <w:rPr>
          <w:b/>
          <w:bCs/>
        </w:rPr>
        <w:t>visitas a localizaciones clave</w:t>
      </w:r>
      <w:r w:rsidRPr="00335BFD">
        <w:t xml:space="preserve"> para la toma de imágenes y modelos 3D:</w:t>
      </w:r>
    </w:p>
    <w:p w14:paraId="2DFFAF59" w14:textId="77777777" w:rsidR="00335BFD" w:rsidRPr="00335BFD" w:rsidRDefault="00335BFD" w:rsidP="00335BFD">
      <w:pPr>
        <w:numPr>
          <w:ilvl w:val="2"/>
          <w:numId w:val="140"/>
        </w:numPr>
        <w:spacing w:before="0" w:after="0"/>
      </w:pPr>
      <w:r w:rsidRPr="00335BFD">
        <w:t>Cueva de Praileaitz.</w:t>
      </w:r>
    </w:p>
    <w:p w14:paraId="44F6AC51" w14:textId="77777777" w:rsidR="00335BFD" w:rsidRPr="00335BFD" w:rsidRDefault="00335BFD" w:rsidP="00335BFD">
      <w:pPr>
        <w:numPr>
          <w:ilvl w:val="2"/>
          <w:numId w:val="140"/>
        </w:numPr>
        <w:spacing w:before="0" w:after="0"/>
      </w:pPr>
      <w:r w:rsidRPr="00335BFD">
        <w:t>Cueva de Ermittia.</w:t>
      </w:r>
    </w:p>
    <w:p w14:paraId="463D881A" w14:textId="77777777" w:rsidR="00335BFD" w:rsidRPr="00335BFD" w:rsidRDefault="00335BFD" w:rsidP="00335BFD">
      <w:pPr>
        <w:numPr>
          <w:ilvl w:val="2"/>
          <w:numId w:val="140"/>
        </w:numPr>
        <w:spacing w:before="0" w:after="0"/>
      </w:pPr>
      <w:r w:rsidRPr="00335BFD">
        <w:t>Casa Campo.</w:t>
      </w:r>
    </w:p>
    <w:p w14:paraId="419B1DC5" w14:textId="77777777" w:rsidR="00335BFD" w:rsidRPr="00335BFD" w:rsidRDefault="00335BFD" w:rsidP="00335BFD">
      <w:pPr>
        <w:numPr>
          <w:ilvl w:val="2"/>
          <w:numId w:val="140"/>
        </w:numPr>
        <w:spacing w:before="0" w:after="0"/>
      </w:pPr>
      <w:r w:rsidRPr="00335BFD">
        <w:t>Iglesia de Santa María y otros edificios relevantes.</w:t>
      </w:r>
    </w:p>
    <w:p w14:paraId="3E54DEE5" w14:textId="602D562A" w:rsidR="00335BFD" w:rsidRPr="009A0C36" w:rsidRDefault="00335BFD" w:rsidP="00335BFD">
      <w:pPr>
        <w:numPr>
          <w:ilvl w:val="1"/>
          <w:numId w:val="140"/>
        </w:numPr>
        <w:spacing w:after="0"/>
      </w:pPr>
      <w:r w:rsidRPr="00335BFD">
        <w:t xml:space="preserve">Para ello, agradeceríamos que se nos faciliten con antelación las </w:t>
      </w:r>
      <w:r w:rsidRPr="00335BFD">
        <w:rPr>
          <w:b/>
          <w:bCs/>
        </w:rPr>
        <w:t>autorizaciones necesarias</w:t>
      </w:r>
      <w:r w:rsidRPr="00335BFD">
        <w:t xml:space="preserve"> y los contactos de las personas responsables de cada espacio.</w:t>
      </w:r>
    </w:p>
    <w:p w14:paraId="5FFF8F25" w14:textId="118EA0D3" w:rsidR="009A0C36" w:rsidRDefault="009A0C36" w:rsidP="009A0C36">
      <w:pPr>
        <w:pStyle w:val="Ttulo1"/>
        <w:ind w:left="0" w:hanging="709"/>
      </w:pPr>
      <w:bookmarkStart w:id="6" w:name="_Toc208250399"/>
      <w:r w:rsidRPr="009A0C36">
        <w:t>Aspectos técnicos y de accesibilidad.</w:t>
      </w:r>
      <w:bookmarkEnd w:id="6"/>
    </w:p>
    <w:p w14:paraId="7A69FA4C" w14:textId="77777777" w:rsidR="0019036D" w:rsidRPr="0019036D" w:rsidRDefault="0019036D" w:rsidP="0019036D">
      <w:r w:rsidRPr="0019036D">
        <w:t>El proyecto se basa en una arquitectura tecnológica moderna, flexible y accesible, pensada para garantizar que cualquier persona pueda disfrutar de la experiencia, independientemente de su edad, nivel tecnológico o capacidades.</w:t>
      </w:r>
    </w:p>
    <w:p w14:paraId="4EB4270D" w14:textId="6D46C2C8" w:rsidR="0019036D" w:rsidRPr="0019036D" w:rsidRDefault="0019036D" w:rsidP="0019036D">
      <w:pPr>
        <w:pStyle w:val="Ttulo2"/>
      </w:pPr>
      <w:r w:rsidRPr="0019036D">
        <w:t>Plataforma tecnológica</w:t>
      </w:r>
    </w:p>
    <w:p w14:paraId="704AF7DC" w14:textId="2056B95F" w:rsidR="0019036D" w:rsidRPr="0019036D" w:rsidRDefault="0019036D" w:rsidP="0019036D">
      <w:pPr>
        <w:numPr>
          <w:ilvl w:val="0"/>
          <w:numId w:val="141"/>
        </w:numPr>
      </w:pPr>
      <w:r w:rsidRPr="0019036D">
        <w:rPr>
          <w:b/>
          <w:bCs/>
        </w:rPr>
        <w:t>WebXR</w:t>
      </w:r>
      <w:r w:rsidRPr="0019036D">
        <w:t xml:space="preserve"> como base: la plataforma funcionará directamente desde un navegador web, sin necesidad de instalar aplicaciones adicionales</w:t>
      </w:r>
      <w:r>
        <w:t xml:space="preserve"> (igual que </w:t>
      </w:r>
      <w:r>
        <w:lastRenderedPageBreak/>
        <w:t>el proyecto Geoparkea que os ha desarrollado Altia Bilbomática)</w:t>
      </w:r>
      <w:r w:rsidRPr="0019036D">
        <w:t>. Esto permite el acceso desde ordenador, móvil, tablet o gafas de realidad virtual.</w:t>
      </w:r>
    </w:p>
    <w:p w14:paraId="0713A079" w14:textId="77777777" w:rsidR="0019036D" w:rsidRPr="0019036D" w:rsidRDefault="0019036D" w:rsidP="0019036D">
      <w:pPr>
        <w:numPr>
          <w:ilvl w:val="0"/>
          <w:numId w:val="141"/>
        </w:numPr>
      </w:pPr>
      <w:r w:rsidRPr="0019036D">
        <w:rPr>
          <w:b/>
          <w:bCs/>
        </w:rPr>
        <w:t>Entornos 3D inmersivos</w:t>
      </w:r>
      <w:r w:rsidRPr="0019036D">
        <w:t>: modelados en alta calidad, navegables tanto en recorrido guiado como en exploración libre.</w:t>
      </w:r>
    </w:p>
    <w:p w14:paraId="16FFE4A7" w14:textId="77777777" w:rsidR="0019036D" w:rsidRPr="0019036D" w:rsidRDefault="0019036D" w:rsidP="0019036D">
      <w:pPr>
        <w:numPr>
          <w:ilvl w:val="0"/>
          <w:numId w:val="141"/>
        </w:numPr>
      </w:pPr>
      <w:r w:rsidRPr="0019036D">
        <w:rPr>
          <w:b/>
          <w:bCs/>
        </w:rPr>
        <w:t>Compatibilidad multiplataforma</w:t>
      </w:r>
      <w:r w:rsidRPr="0019036D">
        <w:t>: se asegura el acceso desde los principales sistemas (Windows, Mac, Android, iOS) y dispositivos VR (Meta Quest, Pico, HTC Vive, etc.).</w:t>
      </w:r>
    </w:p>
    <w:p w14:paraId="71F391F6" w14:textId="77777777" w:rsidR="0019036D" w:rsidRPr="0019036D" w:rsidRDefault="0019036D" w:rsidP="0019036D">
      <w:pPr>
        <w:numPr>
          <w:ilvl w:val="0"/>
          <w:numId w:val="141"/>
        </w:numPr>
      </w:pPr>
      <w:r w:rsidRPr="0019036D">
        <w:rPr>
          <w:b/>
          <w:bCs/>
        </w:rPr>
        <w:t>Arquitectura modular</w:t>
      </w:r>
      <w:r w:rsidRPr="0019036D">
        <w:t>: cada espacio se construye como un “módulo independiente”, lo que facilita futuras ampliaciones o adaptaciones sin necesidad de rehacer el sistema completo.</w:t>
      </w:r>
    </w:p>
    <w:p w14:paraId="28338C85" w14:textId="485DEE3D" w:rsidR="0019036D" w:rsidRPr="0019036D" w:rsidRDefault="0019036D" w:rsidP="0019036D">
      <w:pPr>
        <w:pStyle w:val="Ttulo2"/>
      </w:pPr>
      <w:r w:rsidRPr="0019036D">
        <w:t>Interactividad y navegación</w:t>
      </w:r>
    </w:p>
    <w:p w14:paraId="5CA2916C" w14:textId="77777777" w:rsidR="0019036D" w:rsidRPr="0019036D" w:rsidRDefault="0019036D" w:rsidP="0019036D">
      <w:pPr>
        <w:numPr>
          <w:ilvl w:val="0"/>
          <w:numId w:val="142"/>
        </w:numPr>
      </w:pPr>
      <w:r w:rsidRPr="0019036D">
        <w:rPr>
          <w:b/>
          <w:bCs/>
        </w:rPr>
        <w:t>Interfaces adaptativas</w:t>
      </w:r>
      <w:r w:rsidRPr="0019036D">
        <w:t>: navegación por clic, pantalla táctil, mando VR, seguimiento de mirada (</w:t>
      </w:r>
      <w:r w:rsidRPr="0019036D">
        <w:rPr>
          <w:i/>
          <w:iCs/>
        </w:rPr>
        <w:t>eye-tracking</w:t>
      </w:r>
      <w:r w:rsidRPr="0019036D">
        <w:t>) o gestos de mano (</w:t>
      </w:r>
      <w:r w:rsidRPr="0019036D">
        <w:rPr>
          <w:i/>
          <w:iCs/>
        </w:rPr>
        <w:t>hand-tracking</w:t>
      </w:r>
      <w:r w:rsidRPr="0019036D">
        <w:t>).</w:t>
      </w:r>
    </w:p>
    <w:p w14:paraId="63B1C488" w14:textId="44A3E7C6" w:rsidR="0019036D" w:rsidRPr="0019036D" w:rsidRDefault="0019036D" w:rsidP="0019036D">
      <w:pPr>
        <w:numPr>
          <w:ilvl w:val="0"/>
          <w:numId w:val="142"/>
        </w:numPr>
      </w:pPr>
      <w:r w:rsidRPr="0019036D">
        <w:rPr>
          <w:b/>
          <w:bCs/>
        </w:rPr>
        <w:t>Conexión fluida entre espacios</w:t>
      </w:r>
      <w:r w:rsidRPr="0019036D">
        <w:t>: la transición entre diferentes entornos será continua (</w:t>
      </w:r>
      <w:r w:rsidRPr="0019036D">
        <w:rPr>
          <w:i/>
          <w:iCs/>
        </w:rPr>
        <w:t>seamless navigation</w:t>
      </w:r>
      <w:r w:rsidRPr="0019036D">
        <w:t>). Por ejemplo, desde el Centro de Interpretación Virtual se podrá acceder a los clips, a los recorridos inmersivos o al espacio narrativo del “Viajero del tiempo” sin cortes ni menús intermedios.</w:t>
      </w:r>
      <w:r>
        <w:t xml:space="preserve"> </w:t>
      </w:r>
    </w:p>
    <w:p w14:paraId="35CD8F9E" w14:textId="3F629967" w:rsidR="0019036D" w:rsidRPr="0019036D" w:rsidRDefault="0019036D" w:rsidP="0019036D">
      <w:pPr>
        <w:numPr>
          <w:ilvl w:val="0"/>
          <w:numId w:val="142"/>
        </w:numPr>
      </w:pPr>
      <w:r w:rsidRPr="0019036D">
        <w:rPr>
          <w:b/>
          <w:bCs/>
        </w:rPr>
        <w:t>Conexión con Geoparkea</w:t>
      </w:r>
      <w:r w:rsidRPr="0019036D">
        <w:t>: el sistema estará preparado para enlazar con otros espacios inmersivos</w:t>
      </w:r>
      <w:r>
        <w:t xml:space="preserve"> como el del Geoparkea.</w:t>
      </w:r>
      <w:r w:rsidRPr="0019036D">
        <w:t xml:space="preserve"> El paso entre Deba y estos entornos será </w:t>
      </w:r>
      <w:r w:rsidRPr="0019036D">
        <w:rPr>
          <w:b/>
          <w:bCs/>
        </w:rPr>
        <w:t>sencillo y natural</w:t>
      </w:r>
      <w:r w:rsidRPr="0019036D">
        <w:t>, de forma que la persona usuaria perciba que viaja dentro de un mismo universo digital, reforzando la identidad compartida.</w:t>
      </w:r>
    </w:p>
    <w:p w14:paraId="2A0B5DB1" w14:textId="22DE472D" w:rsidR="0019036D" w:rsidRPr="0019036D" w:rsidRDefault="0019036D" w:rsidP="0019036D">
      <w:pPr>
        <w:pStyle w:val="Ttulo2"/>
      </w:pPr>
      <w:r w:rsidRPr="0019036D">
        <w:t>Accesibilidad universal</w:t>
      </w:r>
    </w:p>
    <w:p w14:paraId="1116191C" w14:textId="77777777" w:rsidR="0019036D" w:rsidRPr="0019036D" w:rsidRDefault="0019036D" w:rsidP="0019036D">
      <w:r w:rsidRPr="0019036D">
        <w:t>La accesibilidad es un eje transversal del proyecto, incorporado desde la fase de diseño.</w:t>
      </w:r>
    </w:p>
    <w:p w14:paraId="17CDF76E" w14:textId="77777777" w:rsidR="0019036D" w:rsidRPr="0019036D" w:rsidRDefault="0019036D" w:rsidP="0019036D">
      <w:pPr>
        <w:numPr>
          <w:ilvl w:val="0"/>
          <w:numId w:val="143"/>
        </w:numPr>
      </w:pPr>
      <w:r w:rsidRPr="0019036D">
        <w:rPr>
          <w:b/>
          <w:bCs/>
        </w:rPr>
        <w:t>Idiomas</w:t>
      </w:r>
      <w:r w:rsidRPr="0019036D">
        <w:t>: mínimo en euskera, castellano, inglés y francés.</w:t>
      </w:r>
    </w:p>
    <w:p w14:paraId="5399E989" w14:textId="77777777" w:rsidR="0019036D" w:rsidRPr="0019036D" w:rsidRDefault="0019036D" w:rsidP="0019036D">
      <w:pPr>
        <w:numPr>
          <w:ilvl w:val="0"/>
          <w:numId w:val="143"/>
        </w:numPr>
      </w:pPr>
      <w:r w:rsidRPr="0019036D">
        <w:rPr>
          <w:b/>
          <w:bCs/>
        </w:rPr>
        <w:lastRenderedPageBreak/>
        <w:t>Subtítulos y audiodescripción</w:t>
      </w:r>
      <w:r w:rsidRPr="0019036D">
        <w:t xml:space="preserve"> en todos los vídeos.</w:t>
      </w:r>
    </w:p>
    <w:p w14:paraId="0A055821" w14:textId="77777777" w:rsidR="0019036D" w:rsidRPr="0019036D" w:rsidRDefault="0019036D" w:rsidP="0019036D">
      <w:pPr>
        <w:numPr>
          <w:ilvl w:val="0"/>
          <w:numId w:val="143"/>
        </w:numPr>
      </w:pPr>
      <w:r w:rsidRPr="0019036D">
        <w:rPr>
          <w:b/>
          <w:bCs/>
        </w:rPr>
        <w:t>Adaptaciones cognitivas</w:t>
      </w:r>
      <w:r w:rsidRPr="0019036D">
        <w:t>: dos hilos narrativos (uno más informativo y otro más narrativo/aventurero), lo que facilita la inclusión de públicos diversos.</w:t>
      </w:r>
    </w:p>
    <w:p w14:paraId="0A128D5C" w14:textId="77777777" w:rsidR="0019036D" w:rsidRPr="0019036D" w:rsidRDefault="0019036D" w:rsidP="0019036D">
      <w:pPr>
        <w:numPr>
          <w:ilvl w:val="0"/>
          <w:numId w:val="143"/>
        </w:numPr>
      </w:pPr>
      <w:r w:rsidRPr="0019036D">
        <w:rPr>
          <w:b/>
          <w:bCs/>
        </w:rPr>
        <w:t>Acceso multimodal</w:t>
      </w:r>
      <w:r w:rsidRPr="0019036D">
        <w:t>: interacción con ratón, teclado, pantalla táctil, mando VR o incluso solo con la mirada.</w:t>
      </w:r>
    </w:p>
    <w:p w14:paraId="2E591BD1" w14:textId="70BCD5CB" w:rsidR="0019036D" w:rsidRPr="0019036D" w:rsidRDefault="0019036D" w:rsidP="0019036D">
      <w:pPr>
        <w:pStyle w:val="Ttulo2"/>
      </w:pPr>
      <w:r w:rsidRPr="0019036D">
        <w:t>Integración físico-digital</w:t>
      </w:r>
    </w:p>
    <w:p w14:paraId="2B8CEB55" w14:textId="77777777" w:rsidR="0019036D" w:rsidRPr="0019036D" w:rsidRDefault="0019036D" w:rsidP="0019036D">
      <w:pPr>
        <w:numPr>
          <w:ilvl w:val="0"/>
          <w:numId w:val="144"/>
        </w:numPr>
      </w:pPr>
      <w:r w:rsidRPr="0019036D">
        <w:rPr>
          <w:b/>
          <w:bCs/>
        </w:rPr>
        <w:t>Códigos QR</w:t>
      </w:r>
      <w:r w:rsidRPr="0019036D">
        <w:t xml:space="preserve"> en los paneles físicos del recorrido “Kalez kale” que llevarán directamente a los contenidos digitales.</w:t>
      </w:r>
    </w:p>
    <w:p w14:paraId="4C3AEF4A" w14:textId="4E28903C" w:rsidR="0019036D" w:rsidRPr="0019036D" w:rsidRDefault="0019036D" w:rsidP="0019036D">
      <w:pPr>
        <w:numPr>
          <w:ilvl w:val="0"/>
          <w:numId w:val="144"/>
        </w:numPr>
      </w:pPr>
      <w:r w:rsidRPr="0019036D">
        <w:rPr>
          <w:b/>
          <w:bCs/>
        </w:rPr>
        <w:t>Versión offline</w:t>
      </w:r>
      <w:r w:rsidRPr="0019036D">
        <w:t xml:space="preserve"> </w:t>
      </w:r>
      <w:r>
        <w:t>instalable</w:t>
      </w:r>
      <w:r w:rsidRPr="0019036D">
        <w:t xml:space="preserve"> en la oficina de turismo</w:t>
      </w:r>
      <w:r>
        <w:t xml:space="preserve"> o en ferias</w:t>
      </w:r>
      <w:r w:rsidRPr="0019036D">
        <w:t>, para garantizar acceso incluso sin conexión a internet.</w:t>
      </w:r>
    </w:p>
    <w:p w14:paraId="0BFAB7A9" w14:textId="7AE82917" w:rsidR="0019036D" w:rsidRPr="0019036D" w:rsidRDefault="0019036D" w:rsidP="0019036D">
      <w:pPr>
        <w:pStyle w:val="Ttulo2"/>
      </w:pPr>
      <w:r w:rsidRPr="0019036D">
        <w:t>Seguridad y sostenibilidad</w:t>
      </w:r>
    </w:p>
    <w:p w14:paraId="2C6496B4" w14:textId="77777777" w:rsidR="0019036D" w:rsidRPr="0019036D" w:rsidRDefault="0019036D" w:rsidP="0019036D">
      <w:pPr>
        <w:numPr>
          <w:ilvl w:val="0"/>
          <w:numId w:val="145"/>
        </w:numPr>
      </w:pPr>
      <w:r w:rsidRPr="0019036D">
        <w:t xml:space="preserve">El sistema cumple con el principio </w:t>
      </w:r>
      <w:r w:rsidRPr="0019036D">
        <w:rPr>
          <w:b/>
          <w:bCs/>
        </w:rPr>
        <w:t>DNSH (Do No Significant Harm)</w:t>
      </w:r>
      <w:r w:rsidRPr="0019036D">
        <w:t>, garantizando que no genera impacto ambiental negativo.</w:t>
      </w:r>
    </w:p>
    <w:p w14:paraId="7263AC24" w14:textId="7D8BC96A" w:rsidR="00335BFD" w:rsidRPr="009A0C36" w:rsidRDefault="0019036D" w:rsidP="00335BFD">
      <w:pPr>
        <w:numPr>
          <w:ilvl w:val="0"/>
          <w:numId w:val="145"/>
        </w:numPr>
      </w:pPr>
      <w:r w:rsidRPr="0019036D">
        <w:t>Uso eficiente de servidores, optimización de recursos gráficos y almacenamiento en la nube con copias de seguridad.</w:t>
      </w:r>
    </w:p>
    <w:p w14:paraId="6A236E28" w14:textId="26DB6594" w:rsidR="009A0C36" w:rsidRDefault="009A0C36" w:rsidP="009A0C36">
      <w:pPr>
        <w:pStyle w:val="Ttulo1"/>
        <w:ind w:left="0" w:hanging="709"/>
      </w:pPr>
      <w:bookmarkStart w:id="7" w:name="_Toc208250400"/>
      <w:r w:rsidRPr="009A0C36">
        <w:t>Comunicación y coordinación.</w:t>
      </w:r>
      <w:bookmarkEnd w:id="7"/>
    </w:p>
    <w:p w14:paraId="12F5567B" w14:textId="77777777" w:rsidR="0019036D" w:rsidRPr="0019036D" w:rsidRDefault="0019036D" w:rsidP="0019036D">
      <w:r w:rsidRPr="0019036D">
        <w:t xml:space="preserve">La buena marcha del proyecto depende en gran medida de una </w:t>
      </w:r>
      <w:r w:rsidRPr="0019036D">
        <w:rPr>
          <w:b/>
          <w:bCs/>
        </w:rPr>
        <w:t>comunicación fluida y constante</w:t>
      </w:r>
      <w:r w:rsidRPr="0019036D">
        <w:t xml:space="preserve"> entre SoulBilbao, el Ayuntamiento de Deba y los agentes implicados (Geogarapen, Debegesa). Por ello, se plantea un sistema de coordinación ágil, transparente y participativo, que permita tomar decisiones rápidas, validar entregables y resolver incidencias en el menor tiempo posible.</w:t>
      </w:r>
    </w:p>
    <w:p w14:paraId="69036614" w14:textId="0E56B4DC" w:rsidR="0019036D" w:rsidRPr="0019036D" w:rsidRDefault="0019036D" w:rsidP="0019036D">
      <w:pPr>
        <w:pStyle w:val="Ttulo2"/>
      </w:pPr>
      <w:r w:rsidRPr="0019036D">
        <w:t>Principios de la comunicación</w:t>
      </w:r>
    </w:p>
    <w:p w14:paraId="426FEC5A" w14:textId="77777777" w:rsidR="0019036D" w:rsidRPr="0019036D" w:rsidRDefault="0019036D" w:rsidP="0019036D">
      <w:pPr>
        <w:numPr>
          <w:ilvl w:val="0"/>
          <w:numId w:val="146"/>
        </w:numPr>
      </w:pPr>
      <w:r w:rsidRPr="0019036D">
        <w:rPr>
          <w:b/>
          <w:bCs/>
        </w:rPr>
        <w:t>Transparencia total</w:t>
      </w:r>
      <w:r w:rsidRPr="0019036D">
        <w:t>: toda la información relevante del proyecto será compartida entre las partes de forma ordenada y accesible.</w:t>
      </w:r>
    </w:p>
    <w:p w14:paraId="5ACAFF6D" w14:textId="2F6519F7" w:rsidR="0019036D" w:rsidRPr="0019036D" w:rsidRDefault="0019036D" w:rsidP="0019036D">
      <w:pPr>
        <w:numPr>
          <w:ilvl w:val="0"/>
          <w:numId w:val="146"/>
        </w:numPr>
      </w:pPr>
      <w:r w:rsidRPr="0019036D">
        <w:rPr>
          <w:b/>
          <w:bCs/>
        </w:rPr>
        <w:lastRenderedPageBreak/>
        <w:t>Canal único de comunicación</w:t>
      </w:r>
      <w:r w:rsidRPr="0019036D">
        <w:t>: se establecerá una persona de referencia en el Ayuntamiento y otra en SoulBilbao, que actuarán como interlocutores principales. Esto evita duplicidades y agiliza las validaciones.</w:t>
      </w:r>
    </w:p>
    <w:p w14:paraId="38B5E46C" w14:textId="77777777" w:rsidR="0019036D" w:rsidRPr="0019036D" w:rsidRDefault="0019036D" w:rsidP="0019036D">
      <w:pPr>
        <w:numPr>
          <w:ilvl w:val="0"/>
          <w:numId w:val="146"/>
        </w:numPr>
      </w:pPr>
      <w:r w:rsidRPr="0019036D">
        <w:rPr>
          <w:b/>
          <w:bCs/>
        </w:rPr>
        <w:t>Feedback constante</w:t>
      </w:r>
      <w:r w:rsidRPr="0019036D">
        <w:t>: se fomentará la validación continua, en lugar de esperar a la entrega final, para garantizar que los contenidos evolucionan de acuerdo con las expectativas.</w:t>
      </w:r>
    </w:p>
    <w:p w14:paraId="3508C552" w14:textId="40B1EDC6" w:rsidR="0019036D" w:rsidRPr="0019036D" w:rsidRDefault="0019036D" w:rsidP="0019036D">
      <w:pPr>
        <w:pStyle w:val="Ttulo2"/>
      </w:pPr>
      <w:r w:rsidRPr="0019036D">
        <w:t>Canales de coordinación</w:t>
      </w:r>
    </w:p>
    <w:p w14:paraId="2C86BC92" w14:textId="77777777" w:rsidR="0019036D" w:rsidRPr="0019036D" w:rsidRDefault="0019036D" w:rsidP="001B1A48">
      <w:pPr>
        <w:numPr>
          <w:ilvl w:val="0"/>
          <w:numId w:val="147"/>
        </w:numPr>
        <w:spacing w:after="0"/>
      </w:pPr>
      <w:r w:rsidRPr="0019036D">
        <w:rPr>
          <w:b/>
          <w:bCs/>
        </w:rPr>
        <w:t>Reuniones periódicas</w:t>
      </w:r>
      <w:r w:rsidRPr="0019036D">
        <w:t>:</w:t>
      </w:r>
    </w:p>
    <w:p w14:paraId="47FD0874" w14:textId="77777777" w:rsidR="0019036D" w:rsidRPr="0019036D" w:rsidRDefault="0019036D" w:rsidP="0019036D">
      <w:pPr>
        <w:numPr>
          <w:ilvl w:val="1"/>
          <w:numId w:val="147"/>
        </w:numPr>
        <w:spacing w:before="0" w:after="0"/>
      </w:pPr>
      <w:r w:rsidRPr="0019036D">
        <w:t>Reuniones semanales o quincenales (según la fase del proyecto).</w:t>
      </w:r>
    </w:p>
    <w:p w14:paraId="513A14B2" w14:textId="77777777" w:rsidR="0019036D" w:rsidRPr="0019036D" w:rsidRDefault="0019036D" w:rsidP="0019036D">
      <w:pPr>
        <w:numPr>
          <w:ilvl w:val="1"/>
          <w:numId w:val="147"/>
        </w:numPr>
        <w:spacing w:before="0" w:after="0"/>
      </w:pPr>
      <w:r w:rsidRPr="0019036D">
        <w:t>Modalidad híbrida: videoconferencia en la mayoría de los casos y encuentros presenciales en momentos clave (inicio, validaciones críticas, entrega final).</w:t>
      </w:r>
    </w:p>
    <w:p w14:paraId="3C38C03D" w14:textId="77777777" w:rsidR="0019036D" w:rsidRPr="0019036D" w:rsidRDefault="0019036D" w:rsidP="001B1A48">
      <w:pPr>
        <w:numPr>
          <w:ilvl w:val="0"/>
          <w:numId w:val="147"/>
        </w:numPr>
        <w:spacing w:after="0"/>
      </w:pPr>
      <w:r w:rsidRPr="0019036D">
        <w:rPr>
          <w:b/>
          <w:bCs/>
        </w:rPr>
        <w:t>Herramientas digitales compartidas</w:t>
      </w:r>
      <w:r w:rsidRPr="0019036D">
        <w:t>:</w:t>
      </w:r>
    </w:p>
    <w:p w14:paraId="237D1E24" w14:textId="77777777" w:rsidR="0019036D" w:rsidRPr="0019036D" w:rsidRDefault="0019036D" w:rsidP="001B1A48">
      <w:pPr>
        <w:numPr>
          <w:ilvl w:val="1"/>
          <w:numId w:val="147"/>
        </w:numPr>
        <w:spacing w:before="0"/>
      </w:pPr>
      <w:r w:rsidRPr="0019036D">
        <w:t>Carpeta en la nube (Google Drive/SharePoint) para compartir documentos, guiones, imágenes y versiones de los clips.</w:t>
      </w:r>
    </w:p>
    <w:p w14:paraId="11FA0C58" w14:textId="77777777" w:rsidR="0019036D" w:rsidRPr="0019036D" w:rsidRDefault="0019036D" w:rsidP="001B1A48">
      <w:pPr>
        <w:numPr>
          <w:ilvl w:val="0"/>
          <w:numId w:val="147"/>
        </w:numPr>
        <w:spacing w:after="0"/>
      </w:pPr>
      <w:r w:rsidRPr="0019036D">
        <w:rPr>
          <w:b/>
          <w:bCs/>
        </w:rPr>
        <w:t>Comunicación ágil</w:t>
      </w:r>
      <w:r w:rsidRPr="0019036D">
        <w:t>:</w:t>
      </w:r>
    </w:p>
    <w:p w14:paraId="40B84776" w14:textId="2F594E51" w:rsidR="0019036D" w:rsidRPr="0019036D" w:rsidRDefault="0019036D" w:rsidP="001B1A48">
      <w:pPr>
        <w:numPr>
          <w:ilvl w:val="1"/>
          <w:numId w:val="147"/>
        </w:numPr>
        <w:spacing w:before="0"/>
      </w:pPr>
      <w:r w:rsidRPr="0019036D">
        <w:t>Canal de mensajería rápida (por ejemplo, grupo de WhatsApp) para cuestiones urgentes o de coordinación diaria.</w:t>
      </w:r>
    </w:p>
    <w:p w14:paraId="789A5C3F" w14:textId="726D9433" w:rsidR="0019036D" w:rsidRPr="0019036D" w:rsidRDefault="0019036D" w:rsidP="001B1A48">
      <w:pPr>
        <w:pStyle w:val="Ttulo2"/>
      </w:pPr>
      <w:r w:rsidRPr="0019036D">
        <w:t>Procesos de validación</w:t>
      </w:r>
    </w:p>
    <w:p w14:paraId="54D1C9AF" w14:textId="77777777" w:rsidR="0019036D" w:rsidRPr="0019036D" w:rsidRDefault="0019036D" w:rsidP="001B1A48">
      <w:pPr>
        <w:numPr>
          <w:ilvl w:val="0"/>
          <w:numId w:val="148"/>
        </w:numPr>
        <w:spacing w:before="0" w:after="0"/>
      </w:pPr>
      <w:r w:rsidRPr="0019036D">
        <w:t xml:space="preserve">Cada fase del proyecto tendrá un </w:t>
      </w:r>
      <w:r w:rsidRPr="0019036D">
        <w:rPr>
          <w:b/>
          <w:bCs/>
        </w:rPr>
        <w:t>entregable parcial</w:t>
      </w:r>
      <w:r w:rsidRPr="0019036D">
        <w:t xml:space="preserve"> (guiones, clips piloto, entornos 3D preliminares, etc.) que será revisado por el Ayuntamiento y Geogarapen.</w:t>
      </w:r>
    </w:p>
    <w:p w14:paraId="0F330E87" w14:textId="77777777" w:rsidR="0019036D" w:rsidRPr="0019036D" w:rsidRDefault="0019036D" w:rsidP="001B1A48">
      <w:pPr>
        <w:numPr>
          <w:ilvl w:val="0"/>
          <w:numId w:val="148"/>
        </w:numPr>
        <w:spacing w:before="0" w:after="0"/>
      </w:pPr>
      <w:r w:rsidRPr="0019036D">
        <w:t xml:space="preserve">Tras cada entrega, se realizará una </w:t>
      </w:r>
      <w:r w:rsidRPr="0019036D">
        <w:rPr>
          <w:b/>
          <w:bCs/>
        </w:rPr>
        <w:t>sesión de revisión</w:t>
      </w:r>
      <w:r w:rsidRPr="0019036D">
        <w:t xml:space="preserve"> en la que se presentará el material, se resolverán dudas y se recopilarán sugerencias.</w:t>
      </w:r>
    </w:p>
    <w:p w14:paraId="34C0FD40" w14:textId="77777777" w:rsidR="0019036D" w:rsidRPr="0019036D" w:rsidRDefault="0019036D" w:rsidP="001B1A48">
      <w:pPr>
        <w:numPr>
          <w:ilvl w:val="0"/>
          <w:numId w:val="148"/>
        </w:numPr>
        <w:spacing w:before="0" w:after="0"/>
      </w:pPr>
      <w:r w:rsidRPr="0019036D">
        <w:t xml:space="preserve">Se generará un </w:t>
      </w:r>
      <w:r w:rsidRPr="0019036D">
        <w:rPr>
          <w:b/>
          <w:bCs/>
        </w:rPr>
        <w:t>acta breve</w:t>
      </w:r>
      <w:r w:rsidRPr="0019036D">
        <w:t xml:space="preserve"> con las decisiones tomadas, que servirá de referencia para la siguiente iteración.</w:t>
      </w:r>
    </w:p>
    <w:p w14:paraId="6AC06088" w14:textId="77777777" w:rsidR="0019036D" w:rsidRPr="0019036D" w:rsidRDefault="0019036D" w:rsidP="001B1A48">
      <w:pPr>
        <w:pStyle w:val="Ttulo2"/>
      </w:pPr>
      <w:r w:rsidRPr="0019036D">
        <w:rPr>
          <w:rFonts w:ascii="Segoe UI Emoji" w:hAnsi="Segoe UI Emoji" w:cs="Segoe UI Emoji"/>
        </w:rPr>
        <w:lastRenderedPageBreak/>
        <w:t>🔹</w:t>
      </w:r>
      <w:r w:rsidRPr="0019036D">
        <w:t xml:space="preserve"> Roles en la coordinación</w:t>
      </w:r>
    </w:p>
    <w:p w14:paraId="5F2ED687" w14:textId="24964050" w:rsidR="0019036D" w:rsidRPr="0019036D" w:rsidRDefault="0019036D" w:rsidP="001B1A48">
      <w:pPr>
        <w:numPr>
          <w:ilvl w:val="0"/>
          <w:numId w:val="149"/>
        </w:numPr>
        <w:spacing w:before="0" w:after="0"/>
      </w:pPr>
      <w:r w:rsidRPr="0019036D">
        <w:rPr>
          <w:b/>
          <w:bCs/>
        </w:rPr>
        <w:t>Ayuntamiento de Deba</w:t>
      </w:r>
      <w:r w:rsidRPr="0019036D">
        <w:t>: validación institucional y supervisión de que los contenidos reflejan la identidad del municipio</w:t>
      </w:r>
      <w:r w:rsidR="001B1A48">
        <w:t>,</w:t>
      </w:r>
      <w:r w:rsidRPr="0019036D">
        <w:t xml:space="preserve"> validación técnica y de coherencia con las estrategias comarcales y el Geoparkea.</w:t>
      </w:r>
    </w:p>
    <w:p w14:paraId="22E8E790" w14:textId="77777777" w:rsidR="0019036D" w:rsidRPr="0019036D" w:rsidRDefault="0019036D" w:rsidP="001B1A48">
      <w:pPr>
        <w:numPr>
          <w:ilvl w:val="0"/>
          <w:numId w:val="149"/>
        </w:numPr>
        <w:spacing w:before="0" w:after="0"/>
      </w:pPr>
      <w:r w:rsidRPr="0019036D">
        <w:rPr>
          <w:b/>
          <w:bCs/>
        </w:rPr>
        <w:t>SoulBilbao</w:t>
      </w:r>
      <w:r w:rsidRPr="0019036D">
        <w:t>: coordinación general, producción técnica y narrativa, gestión de calendario y entregas.</w:t>
      </w:r>
    </w:p>
    <w:p w14:paraId="5C085614" w14:textId="7B8398DD" w:rsidR="0019036D" w:rsidRPr="0019036D" w:rsidRDefault="0019036D" w:rsidP="001B1A48">
      <w:pPr>
        <w:pStyle w:val="Ttulo2"/>
      </w:pPr>
      <w:r w:rsidRPr="0019036D">
        <w:t>Objetivo de la coordinación</w:t>
      </w:r>
    </w:p>
    <w:p w14:paraId="46DB2424" w14:textId="77777777" w:rsidR="0019036D" w:rsidRPr="0019036D" w:rsidRDefault="0019036D" w:rsidP="001B1A48">
      <w:pPr>
        <w:numPr>
          <w:ilvl w:val="0"/>
          <w:numId w:val="150"/>
        </w:numPr>
        <w:spacing w:before="0" w:after="0"/>
      </w:pPr>
      <w:r w:rsidRPr="0019036D">
        <w:t>Asegurar que el proyecto avance sin retrasos ni malentendidos.</w:t>
      </w:r>
    </w:p>
    <w:p w14:paraId="600661FA" w14:textId="77777777" w:rsidR="0019036D" w:rsidRPr="0019036D" w:rsidRDefault="0019036D" w:rsidP="001B1A48">
      <w:pPr>
        <w:numPr>
          <w:ilvl w:val="0"/>
          <w:numId w:val="150"/>
        </w:numPr>
        <w:spacing w:before="0" w:after="0"/>
      </w:pPr>
      <w:r w:rsidRPr="0019036D">
        <w:t>Facilitar la implicación activa del Ayuntamiento y de los agentes locales, para que el resultado final sea un reflejo fiel de la identidad de Deba.</w:t>
      </w:r>
    </w:p>
    <w:p w14:paraId="428B48D6" w14:textId="3DF68167" w:rsidR="0019036D" w:rsidRPr="009A0C36" w:rsidRDefault="0019036D" w:rsidP="0019036D">
      <w:pPr>
        <w:numPr>
          <w:ilvl w:val="0"/>
          <w:numId w:val="150"/>
        </w:numPr>
        <w:spacing w:before="0" w:after="0"/>
      </w:pPr>
      <w:r w:rsidRPr="0019036D">
        <w:t>Mantener la motivación y la confianza entre todas las partes, gracias a una comunicación clara, cercana y efectiva.</w:t>
      </w:r>
    </w:p>
    <w:p w14:paraId="6C45EE10" w14:textId="58650ABC" w:rsidR="009A0C36" w:rsidRDefault="009A0C36" w:rsidP="009A0C36">
      <w:pPr>
        <w:pStyle w:val="Ttulo1"/>
        <w:ind w:left="0" w:hanging="709"/>
      </w:pPr>
      <w:bookmarkStart w:id="8" w:name="_Toc208250401"/>
      <w:r w:rsidRPr="009A0C36">
        <w:t>Próximos pasos inmediatos.</w:t>
      </w:r>
      <w:bookmarkEnd w:id="8"/>
    </w:p>
    <w:p w14:paraId="74D35A13" w14:textId="77777777" w:rsidR="001B1A48" w:rsidRPr="001B1A48" w:rsidRDefault="001B1A48" w:rsidP="001B1A48">
      <w:r w:rsidRPr="001B1A48">
        <w:t>Tras la reunión de inicio, el objetivo es activar rápidamente el trabajo para no perder tiempo y cumplir con el cronograma de 16 semanas. Para ello, se plantean los siguientes pasos inmediatos:</w:t>
      </w:r>
    </w:p>
    <w:p w14:paraId="6B337CB7" w14:textId="1AB11571" w:rsidR="001B1A48" w:rsidRPr="001B1A48" w:rsidRDefault="001B1A48" w:rsidP="001B1A48">
      <w:pPr>
        <w:pStyle w:val="Ttulo2"/>
      </w:pPr>
      <w:r w:rsidRPr="001B1A48">
        <w:t>Confirmación de interlocutores y responsables</w:t>
      </w:r>
    </w:p>
    <w:p w14:paraId="31447563" w14:textId="77777777" w:rsidR="001B1A48" w:rsidRPr="001B1A48" w:rsidRDefault="001B1A48" w:rsidP="001B1A48">
      <w:pPr>
        <w:numPr>
          <w:ilvl w:val="0"/>
          <w:numId w:val="151"/>
        </w:numPr>
      </w:pPr>
      <w:r w:rsidRPr="001B1A48">
        <w:t xml:space="preserve">Designar a la persona de referencia por parte del </w:t>
      </w:r>
      <w:r w:rsidRPr="001B1A48">
        <w:rPr>
          <w:b/>
          <w:bCs/>
        </w:rPr>
        <w:t>Ayuntamiento/Geogarapen</w:t>
      </w:r>
      <w:r w:rsidRPr="001B1A48">
        <w:t xml:space="preserve"> que centralizará la validación de contenidos.</w:t>
      </w:r>
    </w:p>
    <w:p w14:paraId="2A582903" w14:textId="77777777" w:rsidR="001B1A48" w:rsidRPr="001B1A48" w:rsidRDefault="001B1A48" w:rsidP="001B1A48">
      <w:pPr>
        <w:numPr>
          <w:ilvl w:val="0"/>
          <w:numId w:val="151"/>
        </w:numPr>
      </w:pPr>
      <w:r w:rsidRPr="001B1A48">
        <w:t xml:space="preserve">Confirmar a la persona responsable de </w:t>
      </w:r>
      <w:r w:rsidRPr="001B1A48">
        <w:rPr>
          <w:b/>
          <w:bCs/>
        </w:rPr>
        <w:t>coordinación de SoulBilbao</w:t>
      </w:r>
      <w:r w:rsidRPr="001B1A48">
        <w:t xml:space="preserve"> que será el punto de contacto directo.</w:t>
      </w:r>
    </w:p>
    <w:p w14:paraId="132A2DF6" w14:textId="77777777" w:rsidR="001B1A48" w:rsidRPr="001B1A48" w:rsidRDefault="001B1A48" w:rsidP="001B1A48">
      <w:pPr>
        <w:numPr>
          <w:ilvl w:val="0"/>
          <w:numId w:val="151"/>
        </w:numPr>
      </w:pPr>
      <w:r w:rsidRPr="001B1A48">
        <w:t>Dejar claro el circuito de comunicación y validación desde el primer día.</w:t>
      </w:r>
    </w:p>
    <w:p w14:paraId="5431EFFC" w14:textId="59150D86" w:rsidR="001B1A48" w:rsidRPr="001B1A48" w:rsidRDefault="001B1A48" w:rsidP="001B1A48">
      <w:pPr>
        <w:pStyle w:val="Ttulo2"/>
      </w:pPr>
      <w:r w:rsidRPr="001B1A48">
        <w:t>Entrega de documentación inicial</w:t>
      </w:r>
    </w:p>
    <w:p w14:paraId="1AD08A8A" w14:textId="77777777" w:rsidR="001B1A48" w:rsidRPr="001B1A48" w:rsidRDefault="001B1A48" w:rsidP="001B1A48">
      <w:pPr>
        <w:numPr>
          <w:ilvl w:val="0"/>
          <w:numId w:val="152"/>
        </w:numPr>
      </w:pPr>
      <w:r w:rsidRPr="001B1A48">
        <w:t xml:space="preserve">Recepción de los </w:t>
      </w:r>
      <w:r w:rsidRPr="001B1A48">
        <w:rPr>
          <w:b/>
          <w:bCs/>
        </w:rPr>
        <w:t>PDF de los paneles del recorrido “Kalez kale”</w:t>
      </w:r>
      <w:r w:rsidRPr="001B1A48">
        <w:t>.</w:t>
      </w:r>
    </w:p>
    <w:p w14:paraId="4D5F8A80" w14:textId="77777777" w:rsidR="001B1A48" w:rsidRPr="001B1A48" w:rsidRDefault="001B1A48" w:rsidP="001B1A48">
      <w:pPr>
        <w:numPr>
          <w:ilvl w:val="0"/>
          <w:numId w:val="152"/>
        </w:numPr>
      </w:pPr>
      <w:r w:rsidRPr="001B1A48">
        <w:lastRenderedPageBreak/>
        <w:t xml:space="preserve">Recepción de los </w:t>
      </w:r>
      <w:r w:rsidRPr="001B1A48">
        <w:rPr>
          <w:b/>
          <w:bCs/>
        </w:rPr>
        <w:t>PDF de las cuatro leyendas locales</w:t>
      </w:r>
      <w:r w:rsidRPr="001B1A48">
        <w:t xml:space="preserve"> (</w:t>
      </w:r>
      <w:r w:rsidRPr="001B1A48">
        <w:rPr>
          <w:i/>
          <w:iCs/>
        </w:rPr>
        <w:t>La Hilandera, Las Tres Olas, Urkamendi, La Emparedada de Irarrazabal</w:t>
      </w:r>
      <w:r w:rsidRPr="001B1A48">
        <w:t>).</w:t>
      </w:r>
    </w:p>
    <w:p w14:paraId="65513D72" w14:textId="77777777" w:rsidR="001B1A48" w:rsidRPr="001B1A48" w:rsidRDefault="001B1A48" w:rsidP="001B1A48">
      <w:pPr>
        <w:numPr>
          <w:ilvl w:val="0"/>
          <w:numId w:val="152"/>
        </w:numPr>
      </w:pPr>
      <w:r w:rsidRPr="001B1A48">
        <w:t xml:space="preserve">Listado preliminar de </w:t>
      </w:r>
      <w:r w:rsidRPr="001B1A48">
        <w:rPr>
          <w:b/>
          <w:bCs/>
        </w:rPr>
        <w:t>otros materiales disponibles</w:t>
      </w:r>
      <w:r w:rsidRPr="001B1A48">
        <w:t>: fotografías históricas, planos, bibliografía o contactos de asociaciones culturales.</w:t>
      </w:r>
    </w:p>
    <w:p w14:paraId="78AF1C4C" w14:textId="7E753923" w:rsidR="001B1A48" w:rsidRPr="001B1A48" w:rsidRDefault="001B1A48" w:rsidP="001B1A48">
      <w:pPr>
        <w:pStyle w:val="Ttulo2"/>
      </w:pPr>
      <w:r w:rsidRPr="001B1A48">
        <w:t>Validación del enfoque narrativo</w:t>
      </w:r>
    </w:p>
    <w:p w14:paraId="70DD804D" w14:textId="77777777" w:rsidR="001B1A48" w:rsidRPr="001B1A48" w:rsidRDefault="001B1A48" w:rsidP="001B1A48">
      <w:pPr>
        <w:numPr>
          <w:ilvl w:val="0"/>
          <w:numId w:val="153"/>
        </w:numPr>
      </w:pPr>
      <w:r w:rsidRPr="001B1A48">
        <w:t xml:space="preserve">A partir de la documentación recibida, SoulBilbao elaborará una </w:t>
      </w:r>
      <w:r w:rsidRPr="001B1A48">
        <w:rPr>
          <w:b/>
          <w:bCs/>
        </w:rPr>
        <w:t>primera propuesta de narrativa dual</w:t>
      </w:r>
      <w:r w:rsidRPr="001B1A48">
        <w:t xml:space="preserve"> (informativa y emocional).</w:t>
      </w:r>
    </w:p>
    <w:p w14:paraId="7C8FEB00" w14:textId="77777777" w:rsidR="001B1A48" w:rsidRPr="001B1A48" w:rsidRDefault="001B1A48" w:rsidP="001B1A48">
      <w:pPr>
        <w:numPr>
          <w:ilvl w:val="0"/>
          <w:numId w:val="153"/>
        </w:numPr>
      </w:pPr>
      <w:r w:rsidRPr="001B1A48">
        <w:t xml:space="preserve">Esta propuesta será validada en la </w:t>
      </w:r>
      <w:r w:rsidRPr="001B1A48">
        <w:rPr>
          <w:b/>
          <w:bCs/>
        </w:rPr>
        <w:t>semana 2</w:t>
      </w:r>
      <w:r w:rsidRPr="001B1A48">
        <w:t>, asegurando que la dirección creativa y técnica es la adecuada antes de producir contenidos.</w:t>
      </w:r>
    </w:p>
    <w:p w14:paraId="383767E5" w14:textId="19998896" w:rsidR="001B1A48" w:rsidRPr="001B1A48" w:rsidRDefault="001B1A48" w:rsidP="001B1A48">
      <w:pPr>
        <w:pStyle w:val="Ttulo2"/>
      </w:pPr>
      <w:r w:rsidRPr="001B1A48">
        <w:t>Planificación de accesos para digitalización</w:t>
      </w:r>
    </w:p>
    <w:p w14:paraId="409990A3" w14:textId="21443061" w:rsidR="001B1A48" w:rsidRPr="001B1A48" w:rsidRDefault="001B1A48" w:rsidP="001B1A48">
      <w:pPr>
        <w:numPr>
          <w:ilvl w:val="0"/>
          <w:numId w:val="154"/>
        </w:numPr>
      </w:pPr>
      <w:r w:rsidRPr="001B1A48">
        <w:t xml:space="preserve">Coordinar con el Ayuntamiento la </w:t>
      </w:r>
      <w:r w:rsidRPr="001B1A48">
        <w:rPr>
          <w:b/>
          <w:bCs/>
        </w:rPr>
        <w:t>autorización y planificación de visitas</w:t>
      </w:r>
      <w:r w:rsidRPr="001B1A48">
        <w:t xml:space="preserve"> a espacios patrimoniales </w:t>
      </w:r>
      <w:r w:rsidR="00F760D5">
        <w:t>a disgitalizar</w:t>
      </w:r>
      <w:r w:rsidRPr="001B1A48">
        <w:t>.</w:t>
      </w:r>
    </w:p>
    <w:p w14:paraId="5E4E8BE3" w14:textId="77777777" w:rsidR="001B1A48" w:rsidRPr="001B1A48" w:rsidRDefault="001B1A48" w:rsidP="001B1A48">
      <w:pPr>
        <w:numPr>
          <w:ilvl w:val="0"/>
          <w:numId w:val="154"/>
        </w:numPr>
      </w:pPr>
      <w:r w:rsidRPr="001B1A48">
        <w:t xml:space="preserve">Definir fechas tentativas para la </w:t>
      </w:r>
      <w:r w:rsidRPr="001B1A48">
        <w:rPr>
          <w:b/>
          <w:bCs/>
        </w:rPr>
        <w:t>captación de imágenes, grabaciones y vuelos de dron</w:t>
      </w:r>
      <w:r w:rsidRPr="001B1A48">
        <w:t>, de modo que se integren en la fase de producción multimedia (semanas 4–9).</w:t>
      </w:r>
    </w:p>
    <w:p w14:paraId="06597908" w14:textId="59510B4E" w:rsidR="001B1A48" w:rsidRPr="001B1A48" w:rsidRDefault="001B1A48" w:rsidP="001B1A48">
      <w:pPr>
        <w:pStyle w:val="Ttulo2"/>
      </w:pPr>
      <w:r w:rsidRPr="001B1A48">
        <w:t>Agenda de reuniones de seguimiento</w:t>
      </w:r>
    </w:p>
    <w:p w14:paraId="3184DB29" w14:textId="77777777" w:rsidR="001B1A48" w:rsidRPr="001B1A48" w:rsidRDefault="001B1A48" w:rsidP="001B1A48">
      <w:pPr>
        <w:numPr>
          <w:ilvl w:val="0"/>
          <w:numId w:val="155"/>
        </w:numPr>
      </w:pPr>
      <w:r w:rsidRPr="001B1A48">
        <w:t xml:space="preserve">Acordar si las reuniones serán </w:t>
      </w:r>
      <w:r w:rsidRPr="001B1A48">
        <w:rPr>
          <w:b/>
          <w:bCs/>
        </w:rPr>
        <w:t>semanales o quincenales</w:t>
      </w:r>
      <w:r w:rsidRPr="001B1A48">
        <w:t>, y fijar en calendario al menos las tres primeras.</w:t>
      </w:r>
    </w:p>
    <w:p w14:paraId="50D870A9" w14:textId="77777777" w:rsidR="001B1A48" w:rsidRPr="001B1A48" w:rsidRDefault="001B1A48" w:rsidP="001B1A48">
      <w:pPr>
        <w:numPr>
          <w:ilvl w:val="0"/>
          <w:numId w:val="155"/>
        </w:numPr>
      </w:pPr>
      <w:r w:rsidRPr="001B1A48">
        <w:t xml:space="preserve">Establecer desde ya un </w:t>
      </w:r>
      <w:r w:rsidRPr="001B1A48">
        <w:rPr>
          <w:b/>
          <w:bCs/>
        </w:rPr>
        <w:t>sistema de actas</w:t>
      </w:r>
      <w:r w:rsidRPr="001B1A48">
        <w:t xml:space="preserve"> (breves, ejecutivas) para recoger decisiones y avances.</w:t>
      </w:r>
    </w:p>
    <w:p w14:paraId="1A66E926" w14:textId="533EF740" w:rsidR="001B1A48" w:rsidRPr="001B1A48" w:rsidRDefault="001B1A48" w:rsidP="001B1A48">
      <w:pPr>
        <w:pStyle w:val="Ttulo2"/>
      </w:pPr>
      <w:r w:rsidRPr="001B1A48">
        <w:t>Próximos hitos del proyecto</w:t>
      </w:r>
    </w:p>
    <w:p w14:paraId="790B23E7" w14:textId="77777777" w:rsidR="001B1A48" w:rsidRPr="001B1A48" w:rsidRDefault="001B1A48" w:rsidP="001B1A48">
      <w:pPr>
        <w:numPr>
          <w:ilvl w:val="0"/>
          <w:numId w:val="156"/>
        </w:numPr>
        <w:spacing w:before="0" w:after="0"/>
      </w:pPr>
      <w:r w:rsidRPr="001B1A48">
        <w:rPr>
          <w:b/>
          <w:bCs/>
        </w:rPr>
        <w:t>Semana 2:</w:t>
      </w:r>
      <w:r w:rsidRPr="001B1A48">
        <w:t xml:space="preserve"> validación del enfoque narrativo y perfiles de usuarios.</w:t>
      </w:r>
    </w:p>
    <w:p w14:paraId="3B6D5199" w14:textId="77777777" w:rsidR="001B1A48" w:rsidRPr="001B1A48" w:rsidRDefault="001B1A48" w:rsidP="001B1A48">
      <w:pPr>
        <w:numPr>
          <w:ilvl w:val="0"/>
          <w:numId w:val="156"/>
        </w:numPr>
        <w:spacing w:before="0" w:after="0"/>
      </w:pPr>
      <w:r w:rsidRPr="001B1A48">
        <w:rPr>
          <w:b/>
          <w:bCs/>
        </w:rPr>
        <w:t>Semana 5:</w:t>
      </w:r>
      <w:r w:rsidRPr="001B1A48">
        <w:t xml:space="preserve"> validación de los guiones completos y estructura del recorrido.</w:t>
      </w:r>
    </w:p>
    <w:p w14:paraId="083256FC" w14:textId="77777777" w:rsidR="001B1A48" w:rsidRPr="009A0C36" w:rsidRDefault="001B1A48" w:rsidP="001B1A48"/>
    <w:p w14:paraId="51CACD7A" w14:textId="295E342B" w:rsidR="009A0C36" w:rsidRPr="009A0C36" w:rsidRDefault="009A0C36" w:rsidP="009A0C36">
      <w:pPr>
        <w:pStyle w:val="Ttulo1"/>
        <w:ind w:left="0" w:hanging="709"/>
      </w:pPr>
      <w:bookmarkStart w:id="9" w:name="_Toc208250402"/>
      <w:r w:rsidRPr="009A0C36">
        <w:lastRenderedPageBreak/>
        <w:t>Ruegos y preguntas.</w:t>
      </w:r>
      <w:bookmarkEnd w:id="9"/>
    </w:p>
    <w:p w14:paraId="0D16883D" w14:textId="77777777" w:rsidR="009A0C36" w:rsidRPr="009A0C36" w:rsidRDefault="009A0C36" w:rsidP="009A0C36"/>
    <w:sectPr w:rsidR="009A0C36" w:rsidRPr="009A0C36" w:rsidSect="00B850CF">
      <w:footerReference w:type="default" r:id="rId15"/>
      <w:pgSz w:w="11906" w:h="16838"/>
      <w:pgMar w:top="1746" w:right="1418" w:bottom="1701" w:left="1701" w:header="62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FF96" w14:textId="77777777" w:rsidR="003115FD" w:rsidRDefault="003115FD" w:rsidP="00CA60F7">
      <w:r>
        <w:separator/>
      </w:r>
    </w:p>
    <w:p w14:paraId="1F04032C" w14:textId="77777777" w:rsidR="003115FD" w:rsidRDefault="003115FD" w:rsidP="00CA60F7"/>
  </w:endnote>
  <w:endnote w:type="continuationSeparator" w:id="0">
    <w:p w14:paraId="5E6BDA56" w14:textId="77777777" w:rsidR="003115FD" w:rsidRDefault="003115FD" w:rsidP="00CA60F7">
      <w:r>
        <w:continuationSeparator/>
      </w:r>
    </w:p>
    <w:p w14:paraId="6AA3F85F" w14:textId="77777777" w:rsidR="003115FD" w:rsidRDefault="003115FD" w:rsidP="00CA6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9530" w14:textId="3F154AC0" w:rsidR="00C121AA" w:rsidRDefault="008D298D" w:rsidP="0018596A">
    <w:pPr>
      <w:jc w:val="right"/>
    </w:pPr>
    <w:r>
      <w:drawing>
        <wp:anchor distT="0" distB="0" distL="114300" distR="114300" simplePos="0" relativeHeight="251658240" behindDoc="0" locked="0" layoutInCell="1" allowOverlap="1" wp14:anchorId="0DC0E906" wp14:editId="003537D7">
          <wp:simplePos x="0" y="0"/>
          <wp:positionH relativeFrom="margin">
            <wp:align>left</wp:align>
          </wp:positionH>
          <wp:positionV relativeFrom="paragraph">
            <wp:posOffset>-73748</wp:posOffset>
          </wp:positionV>
          <wp:extent cx="1321916" cy="425513"/>
          <wp:effectExtent l="0" t="0" r="0" b="0"/>
          <wp:wrapNone/>
          <wp:docPr id="559410187" name="Imagen 8" descr="SoulBilbao CM |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6" descr="SoulBilbao CM |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916" cy="42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808">
      <w:tab/>
      <w:t xml:space="preserve">  </w:t>
    </w:r>
    <w:r w:rsidR="00120808">
      <w:tab/>
    </w:r>
    <w:r w:rsidR="00120808">
      <w:tab/>
    </w:r>
    <w:r w:rsidR="00120808">
      <w:tab/>
    </w:r>
    <w:r w:rsidR="00120808">
      <w:tab/>
    </w:r>
    <w:r w:rsidR="00120808">
      <w:tab/>
    </w:r>
    <w:r w:rsidR="0018596A">
      <w:tab/>
      <w:t xml:space="preserve">    </w:t>
    </w:r>
    <w:r w:rsidR="00120808" w:rsidRPr="00120808">
      <w:rPr>
        <w:szCs w:val="24"/>
      </w:rPr>
      <w:t xml:space="preserve">Página </w:t>
    </w:r>
    <w:r w:rsidR="00120808" w:rsidRPr="00120808">
      <w:rPr>
        <w:szCs w:val="24"/>
      </w:rPr>
      <w:fldChar w:fldCharType="begin"/>
    </w:r>
    <w:r w:rsidR="00120808" w:rsidRPr="00120808">
      <w:rPr>
        <w:szCs w:val="24"/>
      </w:rPr>
      <w:instrText>PAGE</w:instrText>
    </w:r>
    <w:r w:rsidR="00120808" w:rsidRPr="00120808">
      <w:rPr>
        <w:szCs w:val="24"/>
      </w:rPr>
      <w:fldChar w:fldCharType="separate"/>
    </w:r>
    <w:r w:rsidR="00120808">
      <w:rPr>
        <w:szCs w:val="24"/>
      </w:rPr>
      <w:t>5</w:t>
    </w:r>
    <w:r w:rsidR="00120808" w:rsidRPr="00120808">
      <w:rPr>
        <w:szCs w:val="24"/>
      </w:rPr>
      <w:fldChar w:fldCharType="end"/>
    </w:r>
    <w:r w:rsidR="00120808" w:rsidRPr="00120808">
      <w:rPr>
        <w:szCs w:val="24"/>
      </w:rPr>
      <w:t xml:space="preserve"> de </w:t>
    </w:r>
    <w:r w:rsidR="00120808" w:rsidRPr="00120808">
      <w:rPr>
        <w:szCs w:val="24"/>
      </w:rPr>
      <w:fldChar w:fldCharType="begin"/>
    </w:r>
    <w:r w:rsidR="00120808" w:rsidRPr="00120808">
      <w:rPr>
        <w:szCs w:val="24"/>
      </w:rPr>
      <w:instrText>NUMPAGES</w:instrText>
    </w:r>
    <w:r w:rsidR="00120808" w:rsidRPr="00120808">
      <w:rPr>
        <w:szCs w:val="24"/>
      </w:rPr>
      <w:fldChar w:fldCharType="separate"/>
    </w:r>
    <w:r w:rsidR="00120808">
      <w:rPr>
        <w:szCs w:val="24"/>
      </w:rPr>
      <w:t>34</w:t>
    </w:r>
    <w:r w:rsidR="00120808" w:rsidRPr="00120808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A99F" w14:textId="77777777" w:rsidR="003115FD" w:rsidRDefault="003115FD" w:rsidP="00CA60F7">
      <w:r>
        <w:separator/>
      </w:r>
    </w:p>
    <w:p w14:paraId="3FE01765" w14:textId="77777777" w:rsidR="003115FD" w:rsidRDefault="003115FD" w:rsidP="00CA60F7"/>
  </w:footnote>
  <w:footnote w:type="continuationSeparator" w:id="0">
    <w:p w14:paraId="5EFF52CA" w14:textId="77777777" w:rsidR="003115FD" w:rsidRDefault="003115FD" w:rsidP="00CA60F7">
      <w:r>
        <w:continuationSeparator/>
      </w:r>
    </w:p>
    <w:p w14:paraId="0417F597" w14:textId="77777777" w:rsidR="003115FD" w:rsidRDefault="003115FD" w:rsidP="00CA60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21A4"/>
    <w:multiLevelType w:val="multilevel"/>
    <w:tmpl w:val="A04C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57534"/>
    <w:multiLevelType w:val="multilevel"/>
    <w:tmpl w:val="2764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47F5"/>
    <w:multiLevelType w:val="multilevel"/>
    <w:tmpl w:val="9C94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11F87"/>
    <w:multiLevelType w:val="multilevel"/>
    <w:tmpl w:val="656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86DBE"/>
    <w:multiLevelType w:val="multilevel"/>
    <w:tmpl w:val="C9D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90D2F"/>
    <w:multiLevelType w:val="multilevel"/>
    <w:tmpl w:val="F67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97991"/>
    <w:multiLevelType w:val="multilevel"/>
    <w:tmpl w:val="E998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295800"/>
    <w:multiLevelType w:val="multilevel"/>
    <w:tmpl w:val="659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816DA4"/>
    <w:multiLevelType w:val="multilevel"/>
    <w:tmpl w:val="19B0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63255"/>
    <w:multiLevelType w:val="multilevel"/>
    <w:tmpl w:val="4D8E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18351A"/>
    <w:multiLevelType w:val="multilevel"/>
    <w:tmpl w:val="BC06E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B660AA"/>
    <w:multiLevelType w:val="multilevel"/>
    <w:tmpl w:val="4D36A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260368"/>
    <w:multiLevelType w:val="multilevel"/>
    <w:tmpl w:val="C57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866A65"/>
    <w:multiLevelType w:val="multilevel"/>
    <w:tmpl w:val="F67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D70025"/>
    <w:multiLevelType w:val="multilevel"/>
    <w:tmpl w:val="601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5E1B2F"/>
    <w:multiLevelType w:val="multilevel"/>
    <w:tmpl w:val="175E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53E1F"/>
    <w:multiLevelType w:val="multilevel"/>
    <w:tmpl w:val="B20C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9768D5"/>
    <w:multiLevelType w:val="multilevel"/>
    <w:tmpl w:val="FD08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154DFC"/>
    <w:multiLevelType w:val="multilevel"/>
    <w:tmpl w:val="2230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500D7B"/>
    <w:multiLevelType w:val="multilevel"/>
    <w:tmpl w:val="AD16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24603E"/>
    <w:multiLevelType w:val="multilevel"/>
    <w:tmpl w:val="C9369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2873A7"/>
    <w:multiLevelType w:val="hybridMultilevel"/>
    <w:tmpl w:val="3E5EE868"/>
    <w:lvl w:ilvl="0" w:tplc="B47C9E20">
      <w:start w:val="1"/>
      <w:numFmt w:val="decimal"/>
      <w:pStyle w:val="Listado011"/>
      <w:lvlText w:val="%1."/>
      <w:lvlJc w:val="left"/>
      <w:pPr>
        <w:ind w:left="1627" w:hanging="360"/>
      </w:pPr>
      <w:rPr>
        <w:rFonts w:hint="default"/>
        <w:color w:val="1EA3CD"/>
      </w:rPr>
    </w:lvl>
    <w:lvl w:ilvl="1" w:tplc="0C0A0019" w:tentative="1">
      <w:start w:val="1"/>
      <w:numFmt w:val="lowerLetter"/>
      <w:lvlText w:val="%2."/>
      <w:lvlJc w:val="left"/>
      <w:pPr>
        <w:ind w:left="2347" w:hanging="360"/>
      </w:pPr>
    </w:lvl>
    <w:lvl w:ilvl="2" w:tplc="0C0A001B">
      <w:start w:val="1"/>
      <w:numFmt w:val="lowerRoman"/>
      <w:pStyle w:val="Listado011a"/>
      <w:lvlText w:val="%3."/>
      <w:lvlJc w:val="right"/>
      <w:pPr>
        <w:ind w:left="3067" w:hanging="180"/>
      </w:pPr>
    </w:lvl>
    <w:lvl w:ilvl="3" w:tplc="0C0A000F" w:tentative="1">
      <w:start w:val="1"/>
      <w:numFmt w:val="decimal"/>
      <w:lvlText w:val="%4."/>
      <w:lvlJc w:val="left"/>
      <w:pPr>
        <w:ind w:left="3787" w:hanging="360"/>
      </w:pPr>
    </w:lvl>
    <w:lvl w:ilvl="4" w:tplc="0C0A0019" w:tentative="1">
      <w:start w:val="1"/>
      <w:numFmt w:val="lowerLetter"/>
      <w:lvlText w:val="%5."/>
      <w:lvlJc w:val="left"/>
      <w:pPr>
        <w:ind w:left="4507" w:hanging="360"/>
      </w:pPr>
    </w:lvl>
    <w:lvl w:ilvl="5" w:tplc="0C0A001B" w:tentative="1">
      <w:start w:val="1"/>
      <w:numFmt w:val="lowerRoman"/>
      <w:lvlText w:val="%6."/>
      <w:lvlJc w:val="right"/>
      <w:pPr>
        <w:ind w:left="5227" w:hanging="180"/>
      </w:pPr>
    </w:lvl>
    <w:lvl w:ilvl="6" w:tplc="0C0A000F" w:tentative="1">
      <w:start w:val="1"/>
      <w:numFmt w:val="decimal"/>
      <w:lvlText w:val="%7."/>
      <w:lvlJc w:val="left"/>
      <w:pPr>
        <w:ind w:left="5947" w:hanging="360"/>
      </w:pPr>
    </w:lvl>
    <w:lvl w:ilvl="7" w:tplc="0C0A0019" w:tentative="1">
      <w:start w:val="1"/>
      <w:numFmt w:val="lowerLetter"/>
      <w:lvlText w:val="%8."/>
      <w:lvlJc w:val="left"/>
      <w:pPr>
        <w:ind w:left="6667" w:hanging="360"/>
      </w:pPr>
    </w:lvl>
    <w:lvl w:ilvl="8" w:tplc="0C0A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2" w15:restartNumberingAfterBreak="0">
    <w:nsid w:val="14472845"/>
    <w:multiLevelType w:val="multilevel"/>
    <w:tmpl w:val="56E0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C17006"/>
    <w:multiLevelType w:val="hybridMultilevel"/>
    <w:tmpl w:val="A7EC9548"/>
    <w:lvl w:ilvl="0" w:tplc="5A2468DE">
      <w:start w:val="1"/>
      <w:numFmt w:val="bullet"/>
      <w:pStyle w:val="Listaguion"/>
      <w:lvlText w:val=""/>
      <w:lvlJc w:val="left"/>
      <w:pPr>
        <w:ind w:left="1211" w:hanging="360"/>
      </w:pPr>
      <w:rPr>
        <w:rFonts w:ascii="Wingdings 3" w:hAnsi="Wingdings 3" w:hint="default"/>
        <w:color w:val="1EA3CD"/>
        <w:sz w:val="18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181E618F"/>
    <w:multiLevelType w:val="multilevel"/>
    <w:tmpl w:val="D320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07524F"/>
    <w:multiLevelType w:val="multilevel"/>
    <w:tmpl w:val="E8D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4C1D70"/>
    <w:multiLevelType w:val="multilevel"/>
    <w:tmpl w:val="08A2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3B11D1"/>
    <w:multiLevelType w:val="multilevel"/>
    <w:tmpl w:val="4F560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A70656"/>
    <w:multiLevelType w:val="multilevel"/>
    <w:tmpl w:val="7800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8654AB"/>
    <w:multiLevelType w:val="multilevel"/>
    <w:tmpl w:val="F76C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090804"/>
    <w:multiLevelType w:val="multilevel"/>
    <w:tmpl w:val="EBD4CE9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352127"/>
    <w:multiLevelType w:val="multilevel"/>
    <w:tmpl w:val="05AA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1E7C69"/>
    <w:multiLevelType w:val="hybridMultilevel"/>
    <w:tmpl w:val="5630DC22"/>
    <w:lvl w:ilvl="0" w:tplc="808C1588">
      <w:start w:val="1"/>
      <w:numFmt w:val="bullet"/>
      <w:pStyle w:val="ListaBullet"/>
      <w:lvlText w:val=""/>
      <w:lvlJc w:val="left"/>
      <w:pPr>
        <w:ind w:left="1004" w:hanging="360"/>
      </w:pPr>
      <w:rPr>
        <w:rFonts w:ascii="Symbol" w:hAnsi="Symbol" w:hint="default"/>
        <w:color w:val="1EA3CD"/>
        <w:sz w:val="18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FAD5FC1"/>
    <w:multiLevelType w:val="multilevel"/>
    <w:tmpl w:val="62C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C861C2"/>
    <w:multiLevelType w:val="multilevel"/>
    <w:tmpl w:val="243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FE372D9"/>
    <w:multiLevelType w:val="multilevel"/>
    <w:tmpl w:val="5E0A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424A90"/>
    <w:multiLevelType w:val="multilevel"/>
    <w:tmpl w:val="5064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C4220B"/>
    <w:multiLevelType w:val="multilevel"/>
    <w:tmpl w:val="550C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955D73"/>
    <w:multiLevelType w:val="multilevel"/>
    <w:tmpl w:val="A9DC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E27B5A"/>
    <w:multiLevelType w:val="multilevel"/>
    <w:tmpl w:val="EDB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A7732D"/>
    <w:multiLevelType w:val="multilevel"/>
    <w:tmpl w:val="A288D1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4AA5370"/>
    <w:multiLevelType w:val="hybridMultilevel"/>
    <w:tmpl w:val="FDBE0374"/>
    <w:lvl w:ilvl="0" w:tplc="B9EC44A8">
      <w:start w:val="1"/>
      <w:numFmt w:val="bullet"/>
      <w:pStyle w:val="Cita"/>
      <w:lvlText w:val=""/>
      <w:lvlJc w:val="left"/>
      <w:pPr>
        <w:ind w:left="1211" w:hanging="360"/>
      </w:pPr>
      <w:rPr>
        <w:rFonts w:ascii="Wingdings" w:hAnsi="Wingdings" w:hint="default"/>
        <w:color w:val="1EA3CD"/>
        <w:w w:val="100"/>
        <w:position w:val="-24"/>
        <w:sz w:val="56"/>
        <w:szCs w:val="56"/>
      </w:rPr>
    </w:lvl>
    <w:lvl w:ilvl="1" w:tplc="0C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2" w15:restartNumberingAfterBreak="0">
    <w:nsid w:val="26DF736F"/>
    <w:multiLevelType w:val="multilevel"/>
    <w:tmpl w:val="71EA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DC152C"/>
    <w:multiLevelType w:val="multilevel"/>
    <w:tmpl w:val="F242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286C6D"/>
    <w:multiLevelType w:val="multilevel"/>
    <w:tmpl w:val="9F7E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9646D0"/>
    <w:multiLevelType w:val="multilevel"/>
    <w:tmpl w:val="C344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C5E5079"/>
    <w:multiLevelType w:val="multilevel"/>
    <w:tmpl w:val="59A2031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4B253F"/>
    <w:multiLevelType w:val="multilevel"/>
    <w:tmpl w:val="25220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7E5E02"/>
    <w:multiLevelType w:val="multilevel"/>
    <w:tmpl w:val="9514B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EA12518"/>
    <w:multiLevelType w:val="multilevel"/>
    <w:tmpl w:val="718E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F337D39"/>
    <w:multiLevelType w:val="multilevel"/>
    <w:tmpl w:val="9F3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00D186F"/>
    <w:multiLevelType w:val="multilevel"/>
    <w:tmpl w:val="4502B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 w15:restartNumberingAfterBreak="0">
    <w:nsid w:val="3142679F"/>
    <w:multiLevelType w:val="multilevel"/>
    <w:tmpl w:val="2E8C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1606E1C"/>
    <w:multiLevelType w:val="multilevel"/>
    <w:tmpl w:val="FEAC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29A7D89"/>
    <w:multiLevelType w:val="multilevel"/>
    <w:tmpl w:val="9ECC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6E3235"/>
    <w:multiLevelType w:val="multilevel"/>
    <w:tmpl w:val="D1B2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39C1CDF"/>
    <w:multiLevelType w:val="hybridMultilevel"/>
    <w:tmpl w:val="E148415A"/>
    <w:lvl w:ilvl="0" w:tplc="BBDEDB10">
      <w:start w:val="1"/>
      <w:numFmt w:val="bullet"/>
      <w:pStyle w:val="Descargarfile"/>
      <w:lvlText w:val=""/>
      <w:lvlJc w:val="left"/>
      <w:pPr>
        <w:ind w:left="360" w:hanging="360"/>
      </w:pPr>
      <w:rPr>
        <w:rFonts w:ascii="Webdings" w:hAnsi="Webdings" w:hint="default"/>
        <w:color w:val="1EA3CD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3BE4D12"/>
    <w:multiLevelType w:val="multilevel"/>
    <w:tmpl w:val="D34C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58F628E"/>
    <w:multiLevelType w:val="hybridMultilevel"/>
    <w:tmpl w:val="6E88ECE6"/>
    <w:lvl w:ilvl="0" w:tplc="E6283DBE">
      <w:start w:val="1"/>
      <w:numFmt w:val="bullet"/>
      <w:pStyle w:val="Bullet2"/>
      <w:lvlText w:val=""/>
      <w:lvlJc w:val="left"/>
      <w:pPr>
        <w:ind w:left="1797" w:hanging="360"/>
      </w:pPr>
      <w:rPr>
        <w:rFonts w:ascii="Symbol" w:hAnsi="Symbol" w:hint="default"/>
        <w:color w:val="1EA3CD"/>
        <w:sz w:val="18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9" w15:restartNumberingAfterBreak="0">
    <w:nsid w:val="35A1181C"/>
    <w:multiLevelType w:val="multilevel"/>
    <w:tmpl w:val="3AFA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D03248"/>
    <w:multiLevelType w:val="multilevel"/>
    <w:tmpl w:val="2176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6AF1A60"/>
    <w:multiLevelType w:val="multilevel"/>
    <w:tmpl w:val="3296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74D3C32"/>
    <w:multiLevelType w:val="multilevel"/>
    <w:tmpl w:val="15E6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9460DD"/>
    <w:multiLevelType w:val="multilevel"/>
    <w:tmpl w:val="9CE6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7BD1444"/>
    <w:multiLevelType w:val="multilevel"/>
    <w:tmpl w:val="76E0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7D46F4A"/>
    <w:multiLevelType w:val="multilevel"/>
    <w:tmpl w:val="8DF8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884457"/>
    <w:multiLevelType w:val="multilevel"/>
    <w:tmpl w:val="E2569D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AA5068E"/>
    <w:multiLevelType w:val="multilevel"/>
    <w:tmpl w:val="285C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C513EA8"/>
    <w:multiLevelType w:val="multilevel"/>
    <w:tmpl w:val="0C6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CF96F11"/>
    <w:multiLevelType w:val="multilevel"/>
    <w:tmpl w:val="6222434C"/>
    <w:lvl w:ilvl="0">
      <w:start w:val="1"/>
      <w:numFmt w:val="decimal"/>
      <w:pStyle w:val="Listado01"/>
      <w:lvlText w:val="%1."/>
      <w:lvlJc w:val="left"/>
      <w:pPr>
        <w:ind w:left="1211" w:hanging="360"/>
      </w:pPr>
      <w:rPr>
        <w:rFonts w:hint="default"/>
        <w:b/>
        <w:i w:val="0"/>
        <w:smallCaps w:val="0"/>
        <w:strike w:val="0"/>
        <w:color w:val="1EA3CD"/>
        <w:sz w:val="20"/>
        <w:u w:val="none" w:color="66666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681"/>
      </w:pPr>
      <w:rPr>
        <w:rFonts w:ascii="Segoe UI" w:hAnsi="Segoe UI" w:hint="default"/>
        <w:b/>
        <w:i w:val="0"/>
        <w:color w:val="6BCF08"/>
      </w:rPr>
    </w:lvl>
    <w:lvl w:ilvl="2">
      <w:start w:val="1"/>
      <w:numFmt w:val="lowerLetter"/>
      <w:lvlText w:val="%1.%2.%3."/>
      <w:lvlJc w:val="right"/>
      <w:pPr>
        <w:tabs>
          <w:tab w:val="num" w:pos="2325"/>
        </w:tabs>
        <w:ind w:left="2438" w:hanging="113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3D813BFB"/>
    <w:multiLevelType w:val="multilevel"/>
    <w:tmpl w:val="813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D883DEB"/>
    <w:multiLevelType w:val="multilevel"/>
    <w:tmpl w:val="6C6ABCB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F4E638E"/>
    <w:multiLevelType w:val="hybridMultilevel"/>
    <w:tmpl w:val="11E000C6"/>
    <w:lvl w:ilvl="0" w:tplc="A156DF98">
      <w:start w:val="1"/>
      <w:numFmt w:val="bullet"/>
      <w:pStyle w:val="Listadisco"/>
      <w:lvlText w:val="o"/>
      <w:lvlJc w:val="left"/>
      <w:pPr>
        <w:ind w:left="1287" w:hanging="360"/>
      </w:pPr>
      <w:rPr>
        <w:rFonts w:ascii="Courier New" w:hAnsi="Courier New" w:hint="default"/>
        <w:color w:val="1EA3CD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40DC7FC0"/>
    <w:multiLevelType w:val="multilevel"/>
    <w:tmpl w:val="69CC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2242FA9"/>
    <w:multiLevelType w:val="multilevel"/>
    <w:tmpl w:val="33B2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28D6298"/>
    <w:multiLevelType w:val="multilevel"/>
    <w:tmpl w:val="66EA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30E3B17"/>
    <w:multiLevelType w:val="multilevel"/>
    <w:tmpl w:val="488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359760C"/>
    <w:multiLevelType w:val="multilevel"/>
    <w:tmpl w:val="E11A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3E3102F"/>
    <w:multiLevelType w:val="multilevel"/>
    <w:tmpl w:val="FA9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5C853C2"/>
    <w:multiLevelType w:val="multilevel"/>
    <w:tmpl w:val="BB0417A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62A6D0F"/>
    <w:multiLevelType w:val="multilevel"/>
    <w:tmpl w:val="72188B4A"/>
    <w:lvl w:ilvl="0">
      <w:start w:val="1"/>
      <w:numFmt w:val="decimal"/>
      <w:pStyle w:val="Ttulo1"/>
      <w:lvlText w:val="%1"/>
      <w:lvlJc w:val="left"/>
      <w:pPr>
        <w:ind w:left="431" w:hanging="1282"/>
      </w:pPr>
    </w:lvl>
    <w:lvl w:ilvl="1">
      <w:start w:val="1"/>
      <w:numFmt w:val="decimal"/>
      <w:pStyle w:val="Ttulo2"/>
      <w:lvlText w:val="%1.%2"/>
      <w:lvlJc w:val="left"/>
      <w:pPr>
        <w:ind w:left="431" w:hanging="1282"/>
      </w:pPr>
    </w:lvl>
    <w:lvl w:ilvl="2">
      <w:start w:val="1"/>
      <w:numFmt w:val="decimal"/>
      <w:pStyle w:val="Ttulo3"/>
      <w:lvlText w:val="%1.%2.%3"/>
      <w:lvlJc w:val="left"/>
      <w:pPr>
        <w:ind w:left="431" w:hanging="1282"/>
      </w:pPr>
    </w:lvl>
    <w:lvl w:ilvl="3">
      <w:start w:val="1"/>
      <w:numFmt w:val="decimal"/>
      <w:pStyle w:val="Ttulo4"/>
      <w:lvlText w:val="%1.%2.%3.%4"/>
      <w:lvlJc w:val="left"/>
      <w:pPr>
        <w:ind w:left="431" w:hanging="1282"/>
      </w:pPr>
    </w:lvl>
    <w:lvl w:ilvl="4">
      <w:start w:val="1"/>
      <w:numFmt w:val="decimal"/>
      <w:lvlText w:val="%1.%2.%3.%4.%5"/>
      <w:lvlJc w:val="left"/>
      <w:pPr>
        <w:ind w:left="431" w:hanging="1282"/>
      </w:pPr>
    </w:lvl>
    <w:lvl w:ilvl="5">
      <w:start w:val="1"/>
      <w:numFmt w:val="decimal"/>
      <w:lvlText w:val="%1.%2.%3.%4.%5.%6"/>
      <w:lvlJc w:val="left"/>
      <w:pPr>
        <w:ind w:left="431" w:hanging="1282"/>
      </w:pPr>
    </w:lvl>
    <w:lvl w:ilvl="6">
      <w:start w:val="1"/>
      <w:numFmt w:val="decimal"/>
      <w:lvlText w:val="%1.%2.%3.%4.%5.%6.%7"/>
      <w:lvlJc w:val="left"/>
      <w:pPr>
        <w:ind w:left="431" w:hanging="1282"/>
      </w:pPr>
    </w:lvl>
    <w:lvl w:ilvl="7">
      <w:start w:val="1"/>
      <w:numFmt w:val="decimal"/>
      <w:lvlText w:val="%1.%2.%3.%4.%5.%6.%7.%8"/>
      <w:lvlJc w:val="left"/>
      <w:pPr>
        <w:ind w:left="431" w:hanging="1282"/>
      </w:pPr>
    </w:lvl>
    <w:lvl w:ilvl="8">
      <w:start w:val="1"/>
      <w:numFmt w:val="decimal"/>
      <w:lvlText w:val="%1.%2.%3.%4.%5.%6.%7.%8.%9"/>
      <w:lvlJc w:val="left"/>
      <w:pPr>
        <w:ind w:left="431" w:hanging="1282"/>
      </w:pPr>
    </w:lvl>
  </w:abstractNum>
  <w:abstractNum w:abstractNumId="81" w15:restartNumberingAfterBreak="0">
    <w:nsid w:val="469177BF"/>
    <w:multiLevelType w:val="multilevel"/>
    <w:tmpl w:val="37C8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76369C9"/>
    <w:multiLevelType w:val="multilevel"/>
    <w:tmpl w:val="200859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86C25B1"/>
    <w:multiLevelType w:val="multilevel"/>
    <w:tmpl w:val="6C0A229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8BE64FA"/>
    <w:multiLevelType w:val="multilevel"/>
    <w:tmpl w:val="54A4A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B622FC1"/>
    <w:multiLevelType w:val="multilevel"/>
    <w:tmpl w:val="9280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E7111E3"/>
    <w:multiLevelType w:val="multilevel"/>
    <w:tmpl w:val="DE0A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F357A46"/>
    <w:multiLevelType w:val="multilevel"/>
    <w:tmpl w:val="5A0E3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8" w15:restartNumberingAfterBreak="0">
    <w:nsid w:val="52792911"/>
    <w:multiLevelType w:val="multilevel"/>
    <w:tmpl w:val="55CE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308218A"/>
    <w:multiLevelType w:val="multilevel"/>
    <w:tmpl w:val="C338C5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30E11F2"/>
    <w:multiLevelType w:val="multilevel"/>
    <w:tmpl w:val="5CA0C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124F7C"/>
    <w:multiLevelType w:val="multilevel"/>
    <w:tmpl w:val="426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3F73FD"/>
    <w:multiLevelType w:val="hybridMultilevel"/>
    <w:tmpl w:val="EA4292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6A11B35"/>
    <w:multiLevelType w:val="multilevel"/>
    <w:tmpl w:val="0EF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DD1173"/>
    <w:multiLevelType w:val="multilevel"/>
    <w:tmpl w:val="2412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797765E"/>
    <w:multiLevelType w:val="multilevel"/>
    <w:tmpl w:val="8C8E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90C727E"/>
    <w:multiLevelType w:val="multilevel"/>
    <w:tmpl w:val="3752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926481E"/>
    <w:multiLevelType w:val="multilevel"/>
    <w:tmpl w:val="EC3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95278C2"/>
    <w:multiLevelType w:val="multilevel"/>
    <w:tmpl w:val="FACA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A4D7639"/>
    <w:multiLevelType w:val="multilevel"/>
    <w:tmpl w:val="68F6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AE1428F"/>
    <w:multiLevelType w:val="multilevel"/>
    <w:tmpl w:val="3F7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AEE36A0"/>
    <w:multiLevelType w:val="multilevel"/>
    <w:tmpl w:val="917A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AF23AA2"/>
    <w:multiLevelType w:val="multilevel"/>
    <w:tmpl w:val="2FB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B6A3EDA"/>
    <w:multiLevelType w:val="multilevel"/>
    <w:tmpl w:val="C738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D7A4E7C"/>
    <w:multiLevelType w:val="multilevel"/>
    <w:tmpl w:val="3F364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D920484"/>
    <w:multiLevelType w:val="multilevel"/>
    <w:tmpl w:val="EDD6E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DD863A8"/>
    <w:multiLevelType w:val="multilevel"/>
    <w:tmpl w:val="D890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21B7BA8"/>
    <w:multiLevelType w:val="multilevel"/>
    <w:tmpl w:val="549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C974F3"/>
    <w:multiLevelType w:val="multilevel"/>
    <w:tmpl w:val="CB46E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32662B9"/>
    <w:multiLevelType w:val="multilevel"/>
    <w:tmpl w:val="4E62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3685C56"/>
    <w:multiLevelType w:val="multilevel"/>
    <w:tmpl w:val="39DAA8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4A60D81"/>
    <w:multiLevelType w:val="multilevel"/>
    <w:tmpl w:val="5E72C9B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12651D"/>
    <w:multiLevelType w:val="multilevel"/>
    <w:tmpl w:val="C9FAF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7770D3F"/>
    <w:multiLevelType w:val="multilevel"/>
    <w:tmpl w:val="9FEA3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9C87425"/>
    <w:multiLevelType w:val="multilevel"/>
    <w:tmpl w:val="203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A17492A"/>
    <w:multiLevelType w:val="multilevel"/>
    <w:tmpl w:val="1532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A2019D9"/>
    <w:multiLevelType w:val="multilevel"/>
    <w:tmpl w:val="80D6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B9216D2"/>
    <w:multiLevelType w:val="multilevel"/>
    <w:tmpl w:val="7496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BD80EC9"/>
    <w:multiLevelType w:val="multilevel"/>
    <w:tmpl w:val="C73E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C390BE5"/>
    <w:multiLevelType w:val="multilevel"/>
    <w:tmpl w:val="1A96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CFD7237"/>
    <w:multiLevelType w:val="multilevel"/>
    <w:tmpl w:val="D400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D3848FF"/>
    <w:multiLevelType w:val="multilevel"/>
    <w:tmpl w:val="4814AA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DEF346C"/>
    <w:multiLevelType w:val="multilevel"/>
    <w:tmpl w:val="B33A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E3533B1"/>
    <w:multiLevelType w:val="multilevel"/>
    <w:tmpl w:val="5B4E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4" w15:restartNumberingAfterBreak="0">
    <w:nsid w:val="6F211D38"/>
    <w:multiLevelType w:val="multilevel"/>
    <w:tmpl w:val="3380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FD16B88"/>
    <w:multiLevelType w:val="multilevel"/>
    <w:tmpl w:val="2BA84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FDD3C50"/>
    <w:multiLevelType w:val="multilevel"/>
    <w:tmpl w:val="344484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0764037"/>
    <w:multiLevelType w:val="multilevel"/>
    <w:tmpl w:val="A056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30267FA"/>
    <w:multiLevelType w:val="multilevel"/>
    <w:tmpl w:val="764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3E84A55"/>
    <w:multiLevelType w:val="hybridMultilevel"/>
    <w:tmpl w:val="4CA6EBF8"/>
    <w:lvl w:ilvl="0" w:tplc="BA32857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1EA3CD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7D45E42"/>
    <w:multiLevelType w:val="multilevel"/>
    <w:tmpl w:val="DDC8EB4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82B4B62"/>
    <w:multiLevelType w:val="multilevel"/>
    <w:tmpl w:val="5FAE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8657E2F"/>
    <w:multiLevelType w:val="multilevel"/>
    <w:tmpl w:val="60B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8B9190B"/>
    <w:multiLevelType w:val="multilevel"/>
    <w:tmpl w:val="FD8C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9174C29"/>
    <w:multiLevelType w:val="multilevel"/>
    <w:tmpl w:val="FE1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97E2F9E"/>
    <w:multiLevelType w:val="multilevel"/>
    <w:tmpl w:val="EAFC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A7537F6"/>
    <w:multiLevelType w:val="multilevel"/>
    <w:tmpl w:val="144E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B39178D"/>
    <w:multiLevelType w:val="multilevel"/>
    <w:tmpl w:val="7F00ABF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C9776C7"/>
    <w:multiLevelType w:val="multilevel"/>
    <w:tmpl w:val="F9FC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CFD5724"/>
    <w:multiLevelType w:val="multilevel"/>
    <w:tmpl w:val="341EEA3E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E596650"/>
    <w:multiLevelType w:val="multilevel"/>
    <w:tmpl w:val="B54C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F582B04"/>
    <w:multiLevelType w:val="multilevel"/>
    <w:tmpl w:val="FD32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910015">
    <w:abstractNumId w:val="80"/>
  </w:num>
  <w:num w:numId="2" w16cid:durableId="1965841577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79230">
    <w:abstractNumId w:val="69"/>
  </w:num>
  <w:num w:numId="4" w16cid:durableId="1509444169">
    <w:abstractNumId w:val="23"/>
  </w:num>
  <w:num w:numId="5" w16cid:durableId="169830539">
    <w:abstractNumId w:val="56"/>
  </w:num>
  <w:num w:numId="6" w16cid:durableId="1366101952">
    <w:abstractNumId w:val="41"/>
  </w:num>
  <w:num w:numId="7" w16cid:durableId="1404834166">
    <w:abstractNumId w:val="21"/>
  </w:num>
  <w:num w:numId="8" w16cid:durableId="263464239">
    <w:abstractNumId w:val="58"/>
  </w:num>
  <w:num w:numId="9" w16cid:durableId="1436943035">
    <w:abstractNumId w:val="129"/>
  </w:num>
  <w:num w:numId="10" w16cid:durableId="1354845247">
    <w:abstractNumId w:val="72"/>
  </w:num>
  <w:num w:numId="11" w16cid:durableId="1145048975">
    <w:abstractNumId w:val="32"/>
  </w:num>
  <w:num w:numId="12" w16cid:durableId="960110810">
    <w:abstractNumId w:val="139"/>
  </w:num>
  <w:num w:numId="13" w16cid:durableId="124393425">
    <w:abstractNumId w:val="48"/>
  </w:num>
  <w:num w:numId="14" w16cid:durableId="693965947">
    <w:abstractNumId w:val="105"/>
  </w:num>
  <w:num w:numId="15" w16cid:durableId="788819278">
    <w:abstractNumId w:val="112"/>
  </w:num>
  <w:num w:numId="16" w16cid:durableId="65540337">
    <w:abstractNumId w:val="15"/>
  </w:num>
  <w:num w:numId="17" w16cid:durableId="637955111">
    <w:abstractNumId w:val="87"/>
  </w:num>
  <w:num w:numId="18" w16cid:durableId="996108517">
    <w:abstractNumId w:val="47"/>
  </w:num>
  <w:num w:numId="19" w16cid:durableId="1801000362">
    <w:abstractNumId w:val="2"/>
  </w:num>
  <w:num w:numId="20" w16cid:durableId="410273144">
    <w:abstractNumId w:val="81"/>
  </w:num>
  <w:num w:numId="21" w16cid:durableId="921640789">
    <w:abstractNumId w:val="103"/>
  </w:num>
  <w:num w:numId="22" w16cid:durableId="765543954">
    <w:abstractNumId w:val="133"/>
  </w:num>
  <w:num w:numId="23" w16cid:durableId="462891050">
    <w:abstractNumId w:val="20"/>
  </w:num>
  <w:num w:numId="24" w16cid:durableId="981076887">
    <w:abstractNumId w:val="27"/>
  </w:num>
  <w:num w:numId="25" w16cid:durableId="933591293">
    <w:abstractNumId w:val="108"/>
  </w:num>
  <w:num w:numId="26" w16cid:durableId="1949774317">
    <w:abstractNumId w:val="104"/>
  </w:num>
  <w:num w:numId="27" w16cid:durableId="1432505785">
    <w:abstractNumId w:val="10"/>
  </w:num>
  <w:num w:numId="28" w16cid:durableId="907153885">
    <w:abstractNumId w:val="113"/>
  </w:num>
  <w:num w:numId="29" w16cid:durableId="1956672831">
    <w:abstractNumId w:val="11"/>
  </w:num>
  <w:num w:numId="30" w16cid:durableId="1087534844">
    <w:abstractNumId w:val="84"/>
  </w:num>
  <w:num w:numId="31" w16cid:durableId="1918897111">
    <w:abstractNumId w:val="68"/>
  </w:num>
  <w:num w:numId="32" w16cid:durableId="2057654741">
    <w:abstractNumId w:val="97"/>
  </w:num>
  <w:num w:numId="33" w16cid:durableId="857887044">
    <w:abstractNumId w:val="31"/>
  </w:num>
  <w:num w:numId="34" w16cid:durableId="1399089610">
    <w:abstractNumId w:val="90"/>
  </w:num>
  <w:num w:numId="35" w16cid:durableId="2078899579">
    <w:abstractNumId w:val="74"/>
  </w:num>
  <w:num w:numId="36" w16cid:durableId="22826784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6239998">
    <w:abstractNumId w:val="92"/>
  </w:num>
  <w:num w:numId="38" w16cid:durableId="1774200438">
    <w:abstractNumId w:val="25"/>
  </w:num>
  <w:num w:numId="39" w16cid:durableId="879588253">
    <w:abstractNumId w:val="76"/>
  </w:num>
  <w:num w:numId="40" w16cid:durableId="239950789">
    <w:abstractNumId w:val="24"/>
  </w:num>
  <w:num w:numId="41" w16cid:durableId="1306616609">
    <w:abstractNumId w:val="101"/>
  </w:num>
  <w:num w:numId="42" w16cid:durableId="1078670145">
    <w:abstractNumId w:val="62"/>
  </w:num>
  <w:num w:numId="43" w16cid:durableId="1287003001">
    <w:abstractNumId w:val="107"/>
  </w:num>
  <w:num w:numId="44" w16cid:durableId="1161000371">
    <w:abstractNumId w:val="57"/>
  </w:num>
  <w:num w:numId="45" w16cid:durableId="1158229606">
    <w:abstractNumId w:val="34"/>
  </w:num>
  <w:num w:numId="46" w16cid:durableId="353193373">
    <w:abstractNumId w:val="77"/>
  </w:num>
  <w:num w:numId="47" w16cid:durableId="331222338">
    <w:abstractNumId w:val="78"/>
  </w:num>
  <w:num w:numId="48" w16cid:durableId="330526053">
    <w:abstractNumId w:val="93"/>
  </w:num>
  <w:num w:numId="49" w16cid:durableId="1034966619">
    <w:abstractNumId w:val="141"/>
  </w:num>
  <w:num w:numId="50" w16cid:durableId="289481707">
    <w:abstractNumId w:val="80"/>
  </w:num>
  <w:num w:numId="51" w16cid:durableId="552741708">
    <w:abstractNumId w:val="80"/>
  </w:num>
  <w:num w:numId="52" w16cid:durableId="1891920834">
    <w:abstractNumId w:val="33"/>
  </w:num>
  <w:num w:numId="53" w16cid:durableId="803692033">
    <w:abstractNumId w:val="67"/>
  </w:num>
  <w:num w:numId="54" w16cid:durableId="1091269164">
    <w:abstractNumId w:val="36"/>
  </w:num>
  <w:num w:numId="55" w16cid:durableId="827868271">
    <w:abstractNumId w:val="110"/>
  </w:num>
  <w:num w:numId="56" w16cid:durableId="832795050">
    <w:abstractNumId w:val="22"/>
  </w:num>
  <w:num w:numId="57" w16cid:durableId="544879141">
    <w:abstractNumId w:val="89"/>
  </w:num>
  <w:num w:numId="58" w16cid:durableId="133910701">
    <w:abstractNumId w:val="125"/>
  </w:num>
  <w:num w:numId="59" w16cid:durableId="606155421">
    <w:abstractNumId w:val="66"/>
  </w:num>
  <w:num w:numId="60" w16cid:durableId="1935552399">
    <w:abstractNumId w:val="140"/>
  </w:num>
  <w:num w:numId="61" w16cid:durableId="1446343742">
    <w:abstractNumId w:val="49"/>
  </w:num>
  <w:num w:numId="62" w16cid:durableId="1879538822">
    <w:abstractNumId w:val="63"/>
  </w:num>
  <w:num w:numId="63" w16cid:durableId="1035807257">
    <w:abstractNumId w:val="136"/>
  </w:num>
  <w:num w:numId="64" w16cid:durableId="1235355670">
    <w:abstractNumId w:val="53"/>
  </w:num>
  <w:num w:numId="65" w16cid:durableId="584651543">
    <w:abstractNumId w:val="94"/>
  </w:num>
  <w:num w:numId="66" w16cid:durableId="1506703292">
    <w:abstractNumId w:val="19"/>
  </w:num>
  <w:num w:numId="67" w16cid:durableId="1377583599">
    <w:abstractNumId w:val="50"/>
  </w:num>
  <w:num w:numId="68" w16cid:durableId="2134712300">
    <w:abstractNumId w:val="54"/>
  </w:num>
  <w:num w:numId="69" w16cid:durableId="1649895781">
    <w:abstractNumId w:val="115"/>
  </w:num>
  <w:num w:numId="70" w16cid:durableId="1295258598">
    <w:abstractNumId w:val="29"/>
  </w:num>
  <w:num w:numId="71" w16cid:durableId="13312200">
    <w:abstractNumId w:val="79"/>
  </w:num>
  <w:num w:numId="72" w16cid:durableId="668558767">
    <w:abstractNumId w:val="137"/>
  </w:num>
  <w:num w:numId="73" w16cid:durableId="866987071">
    <w:abstractNumId w:val="83"/>
  </w:num>
  <w:num w:numId="74" w16cid:durableId="1458528118">
    <w:abstractNumId w:val="130"/>
  </w:num>
  <w:num w:numId="75" w16cid:durableId="244461303">
    <w:abstractNumId w:val="132"/>
  </w:num>
  <w:num w:numId="76" w16cid:durableId="301157306">
    <w:abstractNumId w:val="4"/>
  </w:num>
  <w:num w:numId="77" w16cid:durableId="1520460975">
    <w:abstractNumId w:val="126"/>
  </w:num>
  <w:num w:numId="78" w16cid:durableId="537203628">
    <w:abstractNumId w:val="117"/>
  </w:num>
  <w:num w:numId="79" w16cid:durableId="133645031">
    <w:abstractNumId w:val="121"/>
  </w:num>
  <w:num w:numId="80" w16cid:durableId="56245206">
    <w:abstractNumId w:val="82"/>
  </w:num>
  <w:num w:numId="81" w16cid:durableId="1068917816">
    <w:abstractNumId w:val="30"/>
  </w:num>
  <w:num w:numId="82" w16cid:durableId="1747146314">
    <w:abstractNumId w:val="46"/>
  </w:num>
  <w:num w:numId="83" w16cid:durableId="776213916">
    <w:abstractNumId w:val="71"/>
  </w:num>
  <w:num w:numId="84" w16cid:durableId="800415717">
    <w:abstractNumId w:val="111"/>
  </w:num>
  <w:num w:numId="85" w16cid:durableId="1301421617">
    <w:abstractNumId w:val="44"/>
  </w:num>
  <w:num w:numId="86" w16cid:durableId="379744946">
    <w:abstractNumId w:val="120"/>
  </w:num>
  <w:num w:numId="87" w16cid:durableId="2092698690">
    <w:abstractNumId w:val="106"/>
  </w:num>
  <w:num w:numId="88" w16cid:durableId="1193106036">
    <w:abstractNumId w:val="9"/>
  </w:num>
  <w:num w:numId="89" w16cid:durableId="1057048388">
    <w:abstractNumId w:val="98"/>
  </w:num>
  <w:num w:numId="90" w16cid:durableId="448207448">
    <w:abstractNumId w:val="70"/>
  </w:num>
  <w:num w:numId="91" w16cid:durableId="642393754">
    <w:abstractNumId w:val="37"/>
  </w:num>
  <w:num w:numId="92" w16cid:durableId="2028285928">
    <w:abstractNumId w:val="39"/>
  </w:num>
  <w:num w:numId="93" w16cid:durableId="1802966284">
    <w:abstractNumId w:val="16"/>
  </w:num>
  <w:num w:numId="94" w16cid:durableId="1645544733">
    <w:abstractNumId w:val="55"/>
  </w:num>
  <w:num w:numId="95" w16cid:durableId="259797738">
    <w:abstractNumId w:val="35"/>
  </w:num>
  <w:num w:numId="96" w16cid:durableId="973481443">
    <w:abstractNumId w:val="6"/>
  </w:num>
  <w:num w:numId="97" w16cid:durableId="1707175876">
    <w:abstractNumId w:val="118"/>
  </w:num>
  <w:num w:numId="98" w16cid:durableId="1397051256">
    <w:abstractNumId w:val="3"/>
  </w:num>
  <w:num w:numId="99" w16cid:durableId="1998993157">
    <w:abstractNumId w:val="8"/>
  </w:num>
  <w:num w:numId="100" w16cid:durableId="4091259">
    <w:abstractNumId w:val="114"/>
  </w:num>
  <w:num w:numId="101" w16cid:durableId="1627928052">
    <w:abstractNumId w:val="95"/>
  </w:num>
  <w:num w:numId="102" w16cid:durableId="1196045859">
    <w:abstractNumId w:val="26"/>
  </w:num>
  <w:num w:numId="103" w16cid:durableId="856581448">
    <w:abstractNumId w:val="14"/>
  </w:num>
  <w:num w:numId="104" w16cid:durableId="1138571987">
    <w:abstractNumId w:val="88"/>
  </w:num>
  <w:num w:numId="105" w16cid:durableId="1753622303">
    <w:abstractNumId w:val="99"/>
  </w:num>
  <w:num w:numId="106" w16cid:durableId="618536065">
    <w:abstractNumId w:val="131"/>
  </w:num>
  <w:num w:numId="107" w16cid:durableId="1991053780">
    <w:abstractNumId w:val="61"/>
  </w:num>
  <w:num w:numId="108" w16cid:durableId="419570129">
    <w:abstractNumId w:val="127"/>
  </w:num>
  <w:num w:numId="109" w16cid:durableId="1085492648">
    <w:abstractNumId w:val="13"/>
  </w:num>
  <w:num w:numId="110" w16cid:durableId="557861277">
    <w:abstractNumId w:val="124"/>
  </w:num>
  <w:num w:numId="111" w16cid:durableId="1782604520">
    <w:abstractNumId w:val="122"/>
  </w:num>
  <w:num w:numId="112" w16cid:durableId="1794404355">
    <w:abstractNumId w:val="134"/>
  </w:num>
  <w:num w:numId="113" w16cid:durableId="733240601">
    <w:abstractNumId w:val="80"/>
  </w:num>
  <w:num w:numId="114" w16cid:durableId="172764350">
    <w:abstractNumId w:val="80"/>
  </w:num>
  <w:num w:numId="115" w16cid:durableId="1972204110">
    <w:abstractNumId w:val="80"/>
  </w:num>
  <w:num w:numId="116" w16cid:durableId="2080786416">
    <w:abstractNumId w:val="80"/>
  </w:num>
  <w:num w:numId="117" w16cid:durableId="1730609182">
    <w:abstractNumId w:val="80"/>
  </w:num>
  <w:num w:numId="118" w16cid:durableId="1530989497">
    <w:abstractNumId w:val="80"/>
  </w:num>
  <w:num w:numId="119" w16cid:durableId="240146064">
    <w:abstractNumId w:val="80"/>
  </w:num>
  <w:num w:numId="120" w16cid:durableId="921724148">
    <w:abstractNumId w:val="80"/>
  </w:num>
  <w:num w:numId="121" w16cid:durableId="1166094190">
    <w:abstractNumId w:val="80"/>
  </w:num>
  <w:num w:numId="122" w16cid:durableId="2067415472">
    <w:abstractNumId w:val="45"/>
  </w:num>
  <w:num w:numId="123" w16cid:durableId="1630864654">
    <w:abstractNumId w:val="85"/>
  </w:num>
  <w:num w:numId="124" w16cid:durableId="2071805063">
    <w:abstractNumId w:val="43"/>
  </w:num>
  <w:num w:numId="125" w16cid:durableId="59255966">
    <w:abstractNumId w:val="96"/>
  </w:num>
  <w:num w:numId="126" w16cid:durableId="308287670">
    <w:abstractNumId w:val="116"/>
  </w:num>
  <w:num w:numId="127" w16cid:durableId="1802725065">
    <w:abstractNumId w:val="64"/>
  </w:num>
  <w:num w:numId="128" w16cid:durableId="543493382">
    <w:abstractNumId w:val="60"/>
  </w:num>
  <w:num w:numId="129" w16cid:durableId="161551688">
    <w:abstractNumId w:val="102"/>
  </w:num>
  <w:num w:numId="130" w16cid:durableId="365909818">
    <w:abstractNumId w:val="51"/>
  </w:num>
  <w:num w:numId="131" w16cid:durableId="1488088920">
    <w:abstractNumId w:val="40"/>
  </w:num>
  <w:num w:numId="132" w16cid:durableId="1118598995">
    <w:abstractNumId w:val="138"/>
  </w:num>
  <w:num w:numId="133" w16cid:durableId="1268394332">
    <w:abstractNumId w:val="128"/>
  </w:num>
  <w:num w:numId="134" w16cid:durableId="1968192729">
    <w:abstractNumId w:val="119"/>
  </w:num>
  <w:num w:numId="135" w16cid:durableId="249195054">
    <w:abstractNumId w:val="0"/>
  </w:num>
  <w:num w:numId="136" w16cid:durableId="1399790628">
    <w:abstractNumId w:val="42"/>
  </w:num>
  <w:num w:numId="137" w16cid:durableId="1801607130">
    <w:abstractNumId w:val="65"/>
  </w:num>
  <w:num w:numId="138" w16cid:durableId="143744241">
    <w:abstractNumId w:val="80"/>
  </w:num>
  <w:num w:numId="139" w16cid:durableId="1634410531">
    <w:abstractNumId w:val="80"/>
  </w:num>
  <w:num w:numId="140" w16cid:durableId="578053449">
    <w:abstractNumId w:val="52"/>
  </w:num>
  <w:num w:numId="141" w16cid:durableId="1243642546">
    <w:abstractNumId w:val="73"/>
  </w:num>
  <w:num w:numId="142" w16cid:durableId="1771122465">
    <w:abstractNumId w:val="75"/>
  </w:num>
  <w:num w:numId="143" w16cid:durableId="191261109">
    <w:abstractNumId w:val="86"/>
  </w:num>
  <w:num w:numId="144" w16cid:durableId="1053776746">
    <w:abstractNumId w:val="18"/>
  </w:num>
  <w:num w:numId="145" w16cid:durableId="648948860">
    <w:abstractNumId w:val="59"/>
  </w:num>
  <w:num w:numId="146" w16cid:durableId="1253010445">
    <w:abstractNumId w:val="7"/>
  </w:num>
  <w:num w:numId="147" w16cid:durableId="1272780268">
    <w:abstractNumId w:val="12"/>
  </w:num>
  <w:num w:numId="148" w16cid:durableId="301546156">
    <w:abstractNumId w:val="38"/>
  </w:num>
  <w:num w:numId="149" w16cid:durableId="1613514442">
    <w:abstractNumId w:val="17"/>
  </w:num>
  <w:num w:numId="150" w16cid:durableId="1384209135">
    <w:abstractNumId w:val="1"/>
  </w:num>
  <w:num w:numId="151" w16cid:durableId="63069506">
    <w:abstractNumId w:val="91"/>
  </w:num>
  <w:num w:numId="152" w16cid:durableId="451097736">
    <w:abstractNumId w:val="135"/>
  </w:num>
  <w:num w:numId="153" w16cid:durableId="276955544">
    <w:abstractNumId w:val="5"/>
  </w:num>
  <w:num w:numId="154" w16cid:durableId="1690136265">
    <w:abstractNumId w:val="100"/>
  </w:num>
  <w:num w:numId="155" w16cid:durableId="1869022591">
    <w:abstractNumId w:val="109"/>
  </w:num>
  <w:num w:numId="156" w16cid:durableId="119151650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4F"/>
    <w:rsid w:val="00005E54"/>
    <w:rsid w:val="00006CA2"/>
    <w:rsid w:val="000136DF"/>
    <w:rsid w:val="00014D13"/>
    <w:rsid w:val="00015F14"/>
    <w:rsid w:val="000214A3"/>
    <w:rsid w:val="00022198"/>
    <w:rsid w:val="000255AF"/>
    <w:rsid w:val="000261CF"/>
    <w:rsid w:val="00037AB0"/>
    <w:rsid w:val="0004025F"/>
    <w:rsid w:val="0006019C"/>
    <w:rsid w:val="0006257D"/>
    <w:rsid w:val="00075F44"/>
    <w:rsid w:val="00076B58"/>
    <w:rsid w:val="000852EE"/>
    <w:rsid w:val="0009380E"/>
    <w:rsid w:val="00093B22"/>
    <w:rsid w:val="00097A98"/>
    <w:rsid w:val="00097B47"/>
    <w:rsid w:val="000A0A8D"/>
    <w:rsid w:val="000A2A68"/>
    <w:rsid w:val="000A42DF"/>
    <w:rsid w:val="000B782E"/>
    <w:rsid w:val="000C3449"/>
    <w:rsid w:val="000D093D"/>
    <w:rsid w:val="000D301B"/>
    <w:rsid w:val="000D6705"/>
    <w:rsid w:val="000D6EBA"/>
    <w:rsid w:val="000D76F4"/>
    <w:rsid w:val="000E45CE"/>
    <w:rsid w:val="000E4AFE"/>
    <w:rsid w:val="000E5462"/>
    <w:rsid w:val="000E69C5"/>
    <w:rsid w:val="000E6E6B"/>
    <w:rsid w:val="000F0774"/>
    <w:rsid w:val="00106BD4"/>
    <w:rsid w:val="001154C5"/>
    <w:rsid w:val="00120808"/>
    <w:rsid w:val="00131CF5"/>
    <w:rsid w:val="00132660"/>
    <w:rsid w:val="00136C2E"/>
    <w:rsid w:val="001415D6"/>
    <w:rsid w:val="001423E9"/>
    <w:rsid w:val="0014675A"/>
    <w:rsid w:val="00151326"/>
    <w:rsid w:val="00153C94"/>
    <w:rsid w:val="00154394"/>
    <w:rsid w:val="00162156"/>
    <w:rsid w:val="00163A48"/>
    <w:rsid w:val="00165AFB"/>
    <w:rsid w:val="0017161A"/>
    <w:rsid w:val="0017298A"/>
    <w:rsid w:val="0017326F"/>
    <w:rsid w:val="00173E97"/>
    <w:rsid w:val="0018596A"/>
    <w:rsid w:val="001863AD"/>
    <w:rsid w:val="0019036D"/>
    <w:rsid w:val="00194C45"/>
    <w:rsid w:val="001A27F7"/>
    <w:rsid w:val="001A2B9D"/>
    <w:rsid w:val="001A3299"/>
    <w:rsid w:val="001A3448"/>
    <w:rsid w:val="001B0D41"/>
    <w:rsid w:val="001B1A27"/>
    <w:rsid w:val="001B1A48"/>
    <w:rsid w:val="001C4A51"/>
    <w:rsid w:val="001C5A70"/>
    <w:rsid w:val="001D6992"/>
    <w:rsid w:val="001E43AE"/>
    <w:rsid w:val="001F22D4"/>
    <w:rsid w:val="001F4000"/>
    <w:rsid w:val="001F6782"/>
    <w:rsid w:val="00204980"/>
    <w:rsid w:val="0021283B"/>
    <w:rsid w:val="00220270"/>
    <w:rsid w:val="00227047"/>
    <w:rsid w:val="0024613B"/>
    <w:rsid w:val="00246344"/>
    <w:rsid w:val="002545B8"/>
    <w:rsid w:val="002548BC"/>
    <w:rsid w:val="002610C3"/>
    <w:rsid w:val="002631F0"/>
    <w:rsid w:val="00264382"/>
    <w:rsid w:val="0028144E"/>
    <w:rsid w:val="002C68FF"/>
    <w:rsid w:val="002D0F65"/>
    <w:rsid w:val="002D3FE3"/>
    <w:rsid w:val="002E29A9"/>
    <w:rsid w:val="002E6CD1"/>
    <w:rsid w:val="002F1E28"/>
    <w:rsid w:val="002F5AAD"/>
    <w:rsid w:val="00306B06"/>
    <w:rsid w:val="00306DA0"/>
    <w:rsid w:val="00310E61"/>
    <w:rsid w:val="0031119F"/>
    <w:rsid w:val="003115FD"/>
    <w:rsid w:val="0032300B"/>
    <w:rsid w:val="00323A38"/>
    <w:rsid w:val="00323D0D"/>
    <w:rsid w:val="0032508D"/>
    <w:rsid w:val="00335BFD"/>
    <w:rsid w:val="00337E26"/>
    <w:rsid w:val="00347E09"/>
    <w:rsid w:val="003504FC"/>
    <w:rsid w:val="00357BC5"/>
    <w:rsid w:val="00360C73"/>
    <w:rsid w:val="003637CE"/>
    <w:rsid w:val="00363EDE"/>
    <w:rsid w:val="00365D33"/>
    <w:rsid w:val="00373E46"/>
    <w:rsid w:val="00374BB3"/>
    <w:rsid w:val="00377557"/>
    <w:rsid w:val="003808EC"/>
    <w:rsid w:val="003809C4"/>
    <w:rsid w:val="00385C40"/>
    <w:rsid w:val="003865B3"/>
    <w:rsid w:val="00387A18"/>
    <w:rsid w:val="00390B18"/>
    <w:rsid w:val="003953EF"/>
    <w:rsid w:val="003A1B4B"/>
    <w:rsid w:val="003A3F58"/>
    <w:rsid w:val="003B4E12"/>
    <w:rsid w:val="003B5511"/>
    <w:rsid w:val="003D6DDB"/>
    <w:rsid w:val="003E03BC"/>
    <w:rsid w:val="003E4CA8"/>
    <w:rsid w:val="003F6405"/>
    <w:rsid w:val="00401F50"/>
    <w:rsid w:val="00415095"/>
    <w:rsid w:val="00417374"/>
    <w:rsid w:val="0042142C"/>
    <w:rsid w:val="00433200"/>
    <w:rsid w:val="00434C1C"/>
    <w:rsid w:val="0043782C"/>
    <w:rsid w:val="004379F2"/>
    <w:rsid w:val="00441E3A"/>
    <w:rsid w:val="00445269"/>
    <w:rsid w:val="004514A6"/>
    <w:rsid w:val="00453CFF"/>
    <w:rsid w:val="00456090"/>
    <w:rsid w:val="004664ED"/>
    <w:rsid w:val="0047539D"/>
    <w:rsid w:val="00475F08"/>
    <w:rsid w:val="00490C05"/>
    <w:rsid w:val="00491119"/>
    <w:rsid w:val="00493AEA"/>
    <w:rsid w:val="00496481"/>
    <w:rsid w:val="004965D7"/>
    <w:rsid w:val="00497C10"/>
    <w:rsid w:val="004A54E4"/>
    <w:rsid w:val="004A5A2F"/>
    <w:rsid w:val="004B5C44"/>
    <w:rsid w:val="004C179F"/>
    <w:rsid w:val="004C43A9"/>
    <w:rsid w:val="004D2840"/>
    <w:rsid w:val="004D36C4"/>
    <w:rsid w:val="004D5B79"/>
    <w:rsid w:val="004D7276"/>
    <w:rsid w:val="004E1E2C"/>
    <w:rsid w:val="004E2016"/>
    <w:rsid w:val="004E5D60"/>
    <w:rsid w:val="004F7E3A"/>
    <w:rsid w:val="00520A0A"/>
    <w:rsid w:val="005268D0"/>
    <w:rsid w:val="00533A5F"/>
    <w:rsid w:val="0054389D"/>
    <w:rsid w:val="005438EA"/>
    <w:rsid w:val="0054498C"/>
    <w:rsid w:val="005568DF"/>
    <w:rsid w:val="005632E9"/>
    <w:rsid w:val="00563E42"/>
    <w:rsid w:val="00564F4F"/>
    <w:rsid w:val="00571877"/>
    <w:rsid w:val="005741EA"/>
    <w:rsid w:val="005762FF"/>
    <w:rsid w:val="00577B72"/>
    <w:rsid w:val="00585B9D"/>
    <w:rsid w:val="0059096C"/>
    <w:rsid w:val="00593C25"/>
    <w:rsid w:val="005B29DE"/>
    <w:rsid w:val="005B5BFB"/>
    <w:rsid w:val="005B6457"/>
    <w:rsid w:val="005E418E"/>
    <w:rsid w:val="005E4403"/>
    <w:rsid w:val="005E4502"/>
    <w:rsid w:val="005E5052"/>
    <w:rsid w:val="00612F5C"/>
    <w:rsid w:val="0061344E"/>
    <w:rsid w:val="00615A19"/>
    <w:rsid w:val="00616ACC"/>
    <w:rsid w:val="00617311"/>
    <w:rsid w:val="00617AB6"/>
    <w:rsid w:val="006207F9"/>
    <w:rsid w:val="006209EC"/>
    <w:rsid w:val="0063329C"/>
    <w:rsid w:val="00633A26"/>
    <w:rsid w:val="00636E62"/>
    <w:rsid w:val="00637C16"/>
    <w:rsid w:val="006569DA"/>
    <w:rsid w:val="00662F91"/>
    <w:rsid w:val="00663063"/>
    <w:rsid w:val="0066477B"/>
    <w:rsid w:val="00674C4F"/>
    <w:rsid w:val="00675519"/>
    <w:rsid w:val="0068163E"/>
    <w:rsid w:val="006851CA"/>
    <w:rsid w:val="00687083"/>
    <w:rsid w:val="00693715"/>
    <w:rsid w:val="00693782"/>
    <w:rsid w:val="00697E8A"/>
    <w:rsid w:val="006A32BD"/>
    <w:rsid w:val="006B09E3"/>
    <w:rsid w:val="006B1825"/>
    <w:rsid w:val="006B4F4E"/>
    <w:rsid w:val="006C2A9F"/>
    <w:rsid w:val="006C3978"/>
    <w:rsid w:val="006C53E5"/>
    <w:rsid w:val="006D3DB3"/>
    <w:rsid w:val="006D7A56"/>
    <w:rsid w:val="006E2A94"/>
    <w:rsid w:val="00701871"/>
    <w:rsid w:val="0071045D"/>
    <w:rsid w:val="00715EB9"/>
    <w:rsid w:val="00721BF3"/>
    <w:rsid w:val="0072292B"/>
    <w:rsid w:val="00725A44"/>
    <w:rsid w:val="00727DD6"/>
    <w:rsid w:val="00733F3B"/>
    <w:rsid w:val="00735A8C"/>
    <w:rsid w:val="00746BA8"/>
    <w:rsid w:val="00752D90"/>
    <w:rsid w:val="00753FF6"/>
    <w:rsid w:val="007558E9"/>
    <w:rsid w:val="007600CA"/>
    <w:rsid w:val="0076266C"/>
    <w:rsid w:val="00767CDB"/>
    <w:rsid w:val="00796277"/>
    <w:rsid w:val="007A1AE2"/>
    <w:rsid w:val="007A2838"/>
    <w:rsid w:val="007B4458"/>
    <w:rsid w:val="007B548F"/>
    <w:rsid w:val="007B6909"/>
    <w:rsid w:val="007C1A0A"/>
    <w:rsid w:val="007C2FC0"/>
    <w:rsid w:val="007C72A3"/>
    <w:rsid w:val="007D29DA"/>
    <w:rsid w:val="007F32CB"/>
    <w:rsid w:val="007F3DA3"/>
    <w:rsid w:val="007F7448"/>
    <w:rsid w:val="00803346"/>
    <w:rsid w:val="008040C9"/>
    <w:rsid w:val="008045E2"/>
    <w:rsid w:val="00806746"/>
    <w:rsid w:val="0080680E"/>
    <w:rsid w:val="00810FAD"/>
    <w:rsid w:val="0081517C"/>
    <w:rsid w:val="008173A7"/>
    <w:rsid w:val="00825D75"/>
    <w:rsid w:val="00827436"/>
    <w:rsid w:val="00832676"/>
    <w:rsid w:val="008344DE"/>
    <w:rsid w:val="008550A7"/>
    <w:rsid w:val="0087340B"/>
    <w:rsid w:val="00876487"/>
    <w:rsid w:val="008813A8"/>
    <w:rsid w:val="00882728"/>
    <w:rsid w:val="00884999"/>
    <w:rsid w:val="00894244"/>
    <w:rsid w:val="00896FF1"/>
    <w:rsid w:val="008975D8"/>
    <w:rsid w:val="008A0993"/>
    <w:rsid w:val="008A393C"/>
    <w:rsid w:val="008A3E5E"/>
    <w:rsid w:val="008B7FE1"/>
    <w:rsid w:val="008C2925"/>
    <w:rsid w:val="008D0FC0"/>
    <w:rsid w:val="008D298D"/>
    <w:rsid w:val="008D2B84"/>
    <w:rsid w:val="008D77FA"/>
    <w:rsid w:val="008E42C8"/>
    <w:rsid w:val="008F00AE"/>
    <w:rsid w:val="008F5018"/>
    <w:rsid w:val="008F557E"/>
    <w:rsid w:val="00906397"/>
    <w:rsid w:val="009079EC"/>
    <w:rsid w:val="0091117E"/>
    <w:rsid w:val="0091389D"/>
    <w:rsid w:val="009175DB"/>
    <w:rsid w:val="009220D3"/>
    <w:rsid w:val="009338FF"/>
    <w:rsid w:val="00934216"/>
    <w:rsid w:val="009463C1"/>
    <w:rsid w:val="00946CB6"/>
    <w:rsid w:val="009713B6"/>
    <w:rsid w:val="00971FEC"/>
    <w:rsid w:val="00981421"/>
    <w:rsid w:val="00995A79"/>
    <w:rsid w:val="00997A26"/>
    <w:rsid w:val="009A0810"/>
    <w:rsid w:val="009A0C36"/>
    <w:rsid w:val="009A593A"/>
    <w:rsid w:val="009A6319"/>
    <w:rsid w:val="009B70F4"/>
    <w:rsid w:val="009C1321"/>
    <w:rsid w:val="009C7698"/>
    <w:rsid w:val="009D41F6"/>
    <w:rsid w:val="009D42E3"/>
    <w:rsid w:val="009D48C4"/>
    <w:rsid w:val="009D69C1"/>
    <w:rsid w:val="009E005A"/>
    <w:rsid w:val="009E238A"/>
    <w:rsid w:val="009E5303"/>
    <w:rsid w:val="009E61A7"/>
    <w:rsid w:val="009F336D"/>
    <w:rsid w:val="009F5A4E"/>
    <w:rsid w:val="00A019C6"/>
    <w:rsid w:val="00A02CFB"/>
    <w:rsid w:val="00A10B29"/>
    <w:rsid w:val="00A153E4"/>
    <w:rsid w:val="00A16DE4"/>
    <w:rsid w:val="00A21222"/>
    <w:rsid w:val="00A26D11"/>
    <w:rsid w:val="00A3027D"/>
    <w:rsid w:val="00A3376E"/>
    <w:rsid w:val="00A344E8"/>
    <w:rsid w:val="00A36092"/>
    <w:rsid w:val="00A4353C"/>
    <w:rsid w:val="00A43C1F"/>
    <w:rsid w:val="00A51904"/>
    <w:rsid w:val="00A54801"/>
    <w:rsid w:val="00A572E3"/>
    <w:rsid w:val="00A71DF0"/>
    <w:rsid w:val="00A73511"/>
    <w:rsid w:val="00A74BB3"/>
    <w:rsid w:val="00A85429"/>
    <w:rsid w:val="00A955FD"/>
    <w:rsid w:val="00AA323E"/>
    <w:rsid w:val="00AB136A"/>
    <w:rsid w:val="00AB600B"/>
    <w:rsid w:val="00AB770D"/>
    <w:rsid w:val="00AC1BB8"/>
    <w:rsid w:val="00AC498F"/>
    <w:rsid w:val="00AD262B"/>
    <w:rsid w:val="00AE440C"/>
    <w:rsid w:val="00AE7055"/>
    <w:rsid w:val="00AF25BA"/>
    <w:rsid w:val="00AF31A0"/>
    <w:rsid w:val="00B012EB"/>
    <w:rsid w:val="00B10D62"/>
    <w:rsid w:val="00B127AF"/>
    <w:rsid w:val="00B14DC6"/>
    <w:rsid w:val="00B417B6"/>
    <w:rsid w:val="00B45180"/>
    <w:rsid w:val="00B62BDB"/>
    <w:rsid w:val="00B63537"/>
    <w:rsid w:val="00B65441"/>
    <w:rsid w:val="00B6697C"/>
    <w:rsid w:val="00B718CC"/>
    <w:rsid w:val="00B71F8A"/>
    <w:rsid w:val="00B759B5"/>
    <w:rsid w:val="00B80488"/>
    <w:rsid w:val="00B850CF"/>
    <w:rsid w:val="00B855B9"/>
    <w:rsid w:val="00B87243"/>
    <w:rsid w:val="00B92216"/>
    <w:rsid w:val="00B973B8"/>
    <w:rsid w:val="00BA048B"/>
    <w:rsid w:val="00BA1153"/>
    <w:rsid w:val="00BB0724"/>
    <w:rsid w:val="00BB085C"/>
    <w:rsid w:val="00BC0BD5"/>
    <w:rsid w:val="00BC18E4"/>
    <w:rsid w:val="00BC48DD"/>
    <w:rsid w:val="00BC5413"/>
    <w:rsid w:val="00BD20F9"/>
    <w:rsid w:val="00BD2F2E"/>
    <w:rsid w:val="00BE1569"/>
    <w:rsid w:val="00BE3D1C"/>
    <w:rsid w:val="00BF07CD"/>
    <w:rsid w:val="00C005A9"/>
    <w:rsid w:val="00C043A5"/>
    <w:rsid w:val="00C0442B"/>
    <w:rsid w:val="00C056CF"/>
    <w:rsid w:val="00C05AC8"/>
    <w:rsid w:val="00C0600F"/>
    <w:rsid w:val="00C11DF6"/>
    <w:rsid w:val="00C121AA"/>
    <w:rsid w:val="00C135ED"/>
    <w:rsid w:val="00C15AB2"/>
    <w:rsid w:val="00C1625C"/>
    <w:rsid w:val="00C17406"/>
    <w:rsid w:val="00C20A36"/>
    <w:rsid w:val="00C26048"/>
    <w:rsid w:val="00C33069"/>
    <w:rsid w:val="00C332D0"/>
    <w:rsid w:val="00C518D6"/>
    <w:rsid w:val="00C51BD7"/>
    <w:rsid w:val="00C5516B"/>
    <w:rsid w:val="00C566E1"/>
    <w:rsid w:val="00C617A8"/>
    <w:rsid w:val="00C629F9"/>
    <w:rsid w:val="00C62F5C"/>
    <w:rsid w:val="00C73244"/>
    <w:rsid w:val="00C7347E"/>
    <w:rsid w:val="00C75989"/>
    <w:rsid w:val="00C7637D"/>
    <w:rsid w:val="00C80512"/>
    <w:rsid w:val="00C828CA"/>
    <w:rsid w:val="00C9632D"/>
    <w:rsid w:val="00CA4121"/>
    <w:rsid w:val="00CA4970"/>
    <w:rsid w:val="00CA60F7"/>
    <w:rsid w:val="00CB12FE"/>
    <w:rsid w:val="00CB2676"/>
    <w:rsid w:val="00CB61DA"/>
    <w:rsid w:val="00CC27DF"/>
    <w:rsid w:val="00CC394F"/>
    <w:rsid w:val="00CC6277"/>
    <w:rsid w:val="00CD48ED"/>
    <w:rsid w:val="00CE35AD"/>
    <w:rsid w:val="00CE4A94"/>
    <w:rsid w:val="00CF4F17"/>
    <w:rsid w:val="00CF665A"/>
    <w:rsid w:val="00CF6CB7"/>
    <w:rsid w:val="00CF73D8"/>
    <w:rsid w:val="00D04066"/>
    <w:rsid w:val="00D07FF8"/>
    <w:rsid w:val="00D10880"/>
    <w:rsid w:val="00D121D6"/>
    <w:rsid w:val="00D15984"/>
    <w:rsid w:val="00D268F1"/>
    <w:rsid w:val="00D33B26"/>
    <w:rsid w:val="00D4004D"/>
    <w:rsid w:val="00D41215"/>
    <w:rsid w:val="00D43236"/>
    <w:rsid w:val="00D43720"/>
    <w:rsid w:val="00D4584F"/>
    <w:rsid w:val="00D63BF3"/>
    <w:rsid w:val="00D6693E"/>
    <w:rsid w:val="00D72B78"/>
    <w:rsid w:val="00D74D51"/>
    <w:rsid w:val="00D808CF"/>
    <w:rsid w:val="00D82942"/>
    <w:rsid w:val="00D85403"/>
    <w:rsid w:val="00D93A21"/>
    <w:rsid w:val="00D97302"/>
    <w:rsid w:val="00DA3384"/>
    <w:rsid w:val="00DA3DC1"/>
    <w:rsid w:val="00DA57A6"/>
    <w:rsid w:val="00DA7922"/>
    <w:rsid w:val="00DA7F87"/>
    <w:rsid w:val="00DE011F"/>
    <w:rsid w:val="00DE51A6"/>
    <w:rsid w:val="00DF0CA2"/>
    <w:rsid w:val="00DF5021"/>
    <w:rsid w:val="00E00634"/>
    <w:rsid w:val="00E0320E"/>
    <w:rsid w:val="00E05601"/>
    <w:rsid w:val="00E05734"/>
    <w:rsid w:val="00E13774"/>
    <w:rsid w:val="00E140B4"/>
    <w:rsid w:val="00E15738"/>
    <w:rsid w:val="00E234D3"/>
    <w:rsid w:val="00E36449"/>
    <w:rsid w:val="00E41E9F"/>
    <w:rsid w:val="00E44892"/>
    <w:rsid w:val="00E44C43"/>
    <w:rsid w:val="00E46971"/>
    <w:rsid w:val="00E53832"/>
    <w:rsid w:val="00E55AA5"/>
    <w:rsid w:val="00E64AB9"/>
    <w:rsid w:val="00E704AB"/>
    <w:rsid w:val="00E84AD6"/>
    <w:rsid w:val="00E92D87"/>
    <w:rsid w:val="00EA58E3"/>
    <w:rsid w:val="00EA6092"/>
    <w:rsid w:val="00EB0A4B"/>
    <w:rsid w:val="00EB6D1B"/>
    <w:rsid w:val="00EB7BC6"/>
    <w:rsid w:val="00EC63C4"/>
    <w:rsid w:val="00EC6429"/>
    <w:rsid w:val="00ED3D20"/>
    <w:rsid w:val="00EE38E6"/>
    <w:rsid w:val="00EF2D9D"/>
    <w:rsid w:val="00F107A2"/>
    <w:rsid w:val="00F10D6C"/>
    <w:rsid w:val="00F130A4"/>
    <w:rsid w:val="00F219F6"/>
    <w:rsid w:val="00F40319"/>
    <w:rsid w:val="00F4578A"/>
    <w:rsid w:val="00F46F27"/>
    <w:rsid w:val="00F60422"/>
    <w:rsid w:val="00F61805"/>
    <w:rsid w:val="00F7273A"/>
    <w:rsid w:val="00F736BC"/>
    <w:rsid w:val="00F760D5"/>
    <w:rsid w:val="00F7740C"/>
    <w:rsid w:val="00F77A67"/>
    <w:rsid w:val="00F85750"/>
    <w:rsid w:val="00FA1936"/>
    <w:rsid w:val="00FB5AFE"/>
    <w:rsid w:val="00FB6381"/>
    <w:rsid w:val="00FC01CA"/>
    <w:rsid w:val="00FC1439"/>
    <w:rsid w:val="00FC1BC6"/>
    <w:rsid w:val="00FD2C1F"/>
    <w:rsid w:val="00FD2D9B"/>
    <w:rsid w:val="00FD4788"/>
    <w:rsid w:val="00FD7128"/>
    <w:rsid w:val="00FE6E76"/>
    <w:rsid w:val="00FF49A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AB4BE"/>
  <w15:docId w15:val="{EF10FCB0-087E-4B5C-B45F-82DCDBCF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attrocento Sans" w:eastAsia="Quattrocento Sans" w:hAnsi="Quattrocento Sans" w:cs="Quattrocento Sans"/>
        <w:color w:val="666666"/>
        <w:lang w:val="es-ES" w:eastAsia="es-ES" w:bidi="ar-SA"/>
      </w:rPr>
    </w:rPrDefault>
    <w:pPrDefault>
      <w:pPr>
        <w:spacing w:before="320" w:after="320" w:line="31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99"/>
    <w:pPr>
      <w:spacing w:before="160" w:after="240" w:line="360" w:lineRule="auto"/>
      <w:jc w:val="both"/>
    </w:pPr>
    <w:rPr>
      <w:rFonts w:ascii="Arial" w:hAnsi="Arial" w:cs="Arial"/>
      <w:noProof/>
      <w:color w:val="313F4B"/>
      <w:sz w:val="24"/>
      <w:szCs w:val="22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1A3299"/>
    <w:pPr>
      <w:keepNext/>
      <w:keepLines/>
      <w:numPr>
        <w:numId w:val="1"/>
      </w:numPr>
      <w:spacing w:before="440" w:after="200" w:line="440" w:lineRule="exact"/>
      <w:jc w:val="left"/>
      <w:outlineLvl w:val="0"/>
    </w:pPr>
    <w:rPr>
      <w:rFonts w:cs="Segoe UI"/>
      <w:bCs/>
      <w:color w:val="538135" w:themeColor="accent6" w:themeShade="BF"/>
      <w:spacing w:val="-8"/>
      <w:sz w:val="32"/>
      <w:szCs w:val="32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7C72A3"/>
    <w:pPr>
      <w:numPr>
        <w:ilvl w:val="1"/>
      </w:numPr>
      <w:spacing w:before="240" w:line="400" w:lineRule="exact"/>
      <w:ind w:left="0" w:hanging="851"/>
      <w:contextualSpacing w:val="0"/>
      <w:outlineLvl w:val="1"/>
    </w:pPr>
    <w:rPr>
      <w:bCs w:val="0"/>
      <w:sz w:val="28"/>
      <w:szCs w:val="28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8D298D"/>
    <w:pPr>
      <w:numPr>
        <w:ilvl w:val="2"/>
      </w:numPr>
      <w:spacing w:before="360" w:line="360" w:lineRule="atLeast"/>
      <w:ind w:left="0" w:hanging="851"/>
      <w:outlineLvl w:val="2"/>
    </w:pPr>
    <w:rPr>
      <w:b/>
      <w:color w:val="000000" w:themeColor="text1" w:themeShade="BF"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E44C43"/>
    <w:pPr>
      <w:numPr>
        <w:ilvl w:val="3"/>
      </w:numPr>
      <w:spacing w:line="360" w:lineRule="exact"/>
      <w:ind w:left="0" w:hanging="851"/>
      <w:outlineLvl w:val="3"/>
    </w:pPr>
  </w:style>
  <w:style w:type="paragraph" w:styleId="Ttulo5">
    <w:name w:val="heading 5"/>
    <w:basedOn w:val="Ttulo4"/>
    <w:next w:val="Normal"/>
    <w:link w:val="Ttulo5Car"/>
    <w:autoRedefine/>
    <w:uiPriority w:val="9"/>
    <w:unhideWhenUsed/>
    <w:qFormat/>
    <w:rsid w:val="00727DD6"/>
    <w:pPr>
      <w:numPr>
        <w:ilvl w:val="0"/>
        <w:numId w:val="0"/>
      </w:numPr>
      <w:spacing w:before="160" w:after="320" w:line="300" w:lineRule="exact"/>
      <w:outlineLvl w:val="4"/>
    </w:pPr>
    <w:rPr>
      <w:rFonts w:ascii="Segoe UI" w:eastAsia="Times New Roman" w:hAnsi="Segoe UI" w:cs="Times New Roman"/>
      <w:b w:val="0"/>
      <w:bCs/>
      <w:lang w:val="en-GB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7D29DA"/>
    <w:pPr>
      <w:keepNext/>
      <w:keepLines/>
      <w:outlineLvl w:val="5"/>
    </w:pPr>
    <w:rPr>
      <w:rFonts w:ascii="Segoe UI Semibold" w:eastAsia="Times New Roman" w:hAnsi="Segoe UI Semibold" w:cs="Times New Roman"/>
      <w:i/>
      <w:iCs/>
      <w:color w:val="243F60"/>
      <w:lang w:val="en-GB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D82BCD"/>
    <w:pPr>
      <w:keepNext/>
      <w:keepLines/>
      <w:numPr>
        <w:ilvl w:val="6"/>
        <w:numId w:val="2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lang w:val="en-GB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D82BCD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 w:cs="Times New Roman"/>
      <w:color w:val="404040"/>
      <w:lang w:val="en-GB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D82BCD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F6CB7"/>
    <w:pPr>
      <w:keepNext/>
      <w:keepLines/>
      <w:spacing w:before="480" w:after="120"/>
    </w:pPr>
    <w:rPr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A3299"/>
    <w:rPr>
      <w:rFonts w:ascii="Roboto" w:hAnsi="Roboto" w:cs="Segoe UI"/>
      <w:bCs/>
      <w:noProof/>
      <w:color w:val="538135" w:themeColor="accent6" w:themeShade="BF"/>
      <w:spacing w:val="-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C72A3"/>
    <w:rPr>
      <w:rFonts w:ascii="Arial" w:hAnsi="Arial" w:cs="Segoe UI"/>
      <w:noProof/>
      <w:color w:val="538135" w:themeColor="accent6" w:themeShade="BF"/>
      <w:spacing w:val="-8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D298D"/>
    <w:rPr>
      <w:rFonts w:ascii="Roboto" w:hAnsi="Roboto" w:cs="Segoe UI"/>
      <w:b/>
      <w:noProof/>
      <w:color w:val="000000" w:themeColor="text1" w:themeShade="BF"/>
      <w:spacing w:val="-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44C43"/>
    <w:rPr>
      <w:rFonts w:ascii="Roboto" w:hAnsi="Roboto" w:cs="Segoe UI"/>
      <w:b/>
      <w:noProof/>
      <w:color w:val="000000" w:themeColor="text1" w:themeShade="BF"/>
      <w:spacing w:val="-8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727DD6"/>
    <w:rPr>
      <w:rFonts w:ascii="Segoe UI" w:eastAsia="Times New Roman" w:hAnsi="Segoe UI" w:cs="Times New Roman"/>
      <w:b/>
      <w:bCs/>
      <w:noProof/>
      <w:color w:val="595959" w:themeColor="text1" w:themeTint="A6"/>
      <w:spacing w:val="-8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007D29DA"/>
    <w:rPr>
      <w:rFonts w:ascii="Segoe UI Semibold" w:eastAsia="Times New Roman" w:hAnsi="Segoe UI Semibold" w:cs="Times New Roman"/>
      <w:i/>
      <w:iCs/>
      <w:noProof/>
      <w:color w:val="243F60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BCD"/>
    <w:rPr>
      <w:rFonts w:ascii="Cambria" w:eastAsia="Times New Roman" w:hAnsi="Cambria" w:cs="Times New Roman"/>
      <w:i/>
      <w:iCs/>
      <w:noProof/>
      <w:color w:val="404040"/>
      <w:sz w:val="22"/>
      <w:szCs w:val="22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BCD"/>
    <w:rPr>
      <w:rFonts w:ascii="Cambria" w:eastAsia="Times New Roman" w:hAnsi="Cambria" w:cs="Times New Roman"/>
      <w:noProof/>
      <w:color w:val="404040"/>
      <w:sz w:val="22"/>
      <w:szCs w:val="22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BCD"/>
    <w:rPr>
      <w:rFonts w:ascii="Cambria" w:eastAsia="Times New Roman" w:hAnsi="Cambria" w:cs="Times New Roman"/>
      <w:i/>
      <w:iCs/>
      <w:noProof/>
      <w:color w:val="404040"/>
      <w:sz w:val="22"/>
      <w:szCs w:val="22"/>
      <w:lang w:val="en-GB"/>
    </w:rPr>
  </w:style>
  <w:style w:type="character" w:styleId="Textoennegrita">
    <w:name w:val="Strong"/>
    <w:uiPriority w:val="22"/>
    <w:qFormat/>
    <w:rsid w:val="00BB0724"/>
    <w:rPr>
      <w:rFonts w:ascii="Calibri" w:hAnsi="Calibri"/>
      <w:b w:val="0"/>
      <w:bCs/>
      <w:color w:val="262626"/>
    </w:rPr>
  </w:style>
  <w:style w:type="paragraph" w:styleId="Encabezado">
    <w:name w:val="header"/>
    <w:basedOn w:val="Normal"/>
    <w:link w:val="EncabezadoCar"/>
    <w:uiPriority w:val="99"/>
    <w:unhideWhenUsed/>
    <w:rsid w:val="004B5C4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C44"/>
    <w:rPr>
      <w:rFonts w:ascii="Segoe UI" w:hAnsi="Segoe UI"/>
      <w:noProof/>
      <w:color w:val="313F4B"/>
    </w:rPr>
  </w:style>
  <w:style w:type="paragraph" w:customStyle="1" w:styleId="Cover-clientedescripcin">
    <w:name w:val="Cover - cliente descripción"/>
    <w:basedOn w:val="Cover-cliente"/>
    <w:link w:val="Cover-clientedescripcinCar"/>
    <w:rsid w:val="00A3027D"/>
    <w:pPr>
      <w:spacing w:line="640" w:lineRule="exact"/>
    </w:pPr>
    <w:rPr>
      <w:b w:val="0"/>
      <w:sz w:val="56"/>
    </w:rPr>
  </w:style>
  <w:style w:type="paragraph" w:styleId="Piedepgina">
    <w:name w:val="footer"/>
    <w:basedOn w:val="Normal"/>
    <w:link w:val="PiedepginaCar"/>
    <w:autoRedefine/>
    <w:uiPriority w:val="99"/>
    <w:unhideWhenUsed/>
    <w:rsid w:val="00FD4788"/>
    <w:pPr>
      <w:tabs>
        <w:tab w:val="center" w:pos="4513"/>
        <w:tab w:val="right" w:pos="9026"/>
      </w:tabs>
      <w:spacing w:before="0" w:after="0" w:line="200" w:lineRule="exact"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4788"/>
    <w:rPr>
      <w:rFonts w:ascii="Segoe UI Semilight" w:hAnsi="Segoe UI Semilight"/>
      <w:noProof/>
      <w:sz w:val="16"/>
    </w:rPr>
  </w:style>
  <w:style w:type="paragraph" w:customStyle="1" w:styleId="ListaBullet">
    <w:name w:val="Lista Bullet"/>
    <w:basedOn w:val="Prrafodelista"/>
    <w:link w:val="ListaBulletCar"/>
    <w:qFormat/>
    <w:rsid w:val="00C566E1"/>
    <w:pPr>
      <w:numPr>
        <w:numId w:val="11"/>
      </w:numPr>
      <w:spacing w:before="120" w:after="120" w:line="240" w:lineRule="atLeast"/>
      <w:ind w:left="697" w:hanging="357"/>
      <w:contextualSpacing w:val="0"/>
    </w:pPr>
    <w:rPr>
      <w:rFonts w:eastAsia="Calibri" w:cs="Times New Roman"/>
      <w:noProof w:val="0"/>
      <w:lang w:val="en-GB"/>
    </w:rPr>
  </w:style>
  <w:style w:type="paragraph" w:customStyle="1" w:styleId="Bullet2">
    <w:name w:val="Bullet 2"/>
    <w:basedOn w:val="Prrafodelista"/>
    <w:autoRedefine/>
    <w:uiPriority w:val="2"/>
    <w:qFormat/>
    <w:rsid w:val="002C68FF"/>
    <w:pPr>
      <w:numPr>
        <w:numId w:val="8"/>
      </w:numPr>
      <w:tabs>
        <w:tab w:val="num" w:pos="1440"/>
      </w:tabs>
      <w:spacing w:before="120" w:after="120" w:line="240" w:lineRule="exact"/>
      <w:contextualSpacing w:val="0"/>
    </w:pPr>
    <w:rPr>
      <w:rFonts w:eastAsia="Calibri" w:cs="Times New Roman"/>
      <w:noProof w:val="0"/>
      <w:lang w:val="en-GB"/>
    </w:rPr>
  </w:style>
  <w:style w:type="paragraph" w:customStyle="1" w:styleId="Bullet3">
    <w:name w:val="Bullet 3"/>
    <w:basedOn w:val="Prrafodelista"/>
    <w:uiPriority w:val="2"/>
    <w:qFormat/>
    <w:rsid w:val="003E46E0"/>
    <w:pPr>
      <w:tabs>
        <w:tab w:val="num" w:pos="2160"/>
      </w:tabs>
      <w:spacing w:before="120" w:after="120" w:line="240" w:lineRule="atLeast"/>
      <w:ind w:left="2154" w:hanging="357"/>
      <w:contextualSpacing w:val="0"/>
    </w:pPr>
    <w:rPr>
      <w:rFonts w:eastAsia="Calibri" w:cs="Times New Roman"/>
      <w:noProof w:val="0"/>
      <w:lang w:val="en-GB"/>
    </w:rPr>
  </w:style>
  <w:style w:type="character" w:customStyle="1" w:styleId="ListaBulletCar">
    <w:name w:val="Lista Bullet Car"/>
    <w:basedOn w:val="Fuentedeprrafopredeter"/>
    <w:link w:val="ListaBullet"/>
    <w:locked/>
    <w:rsid w:val="00C566E1"/>
    <w:rPr>
      <w:rFonts w:ascii="Roboto" w:eastAsia="Calibri" w:hAnsi="Roboto" w:cs="Times New Roman"/>
      <w:color w:val="313F4B"/>
      <w:sz w:val="22"/>
      <w:szCs w:val="22"/>
      <w:lang w:val="en-GB"/>
    </w:rPr>
  </w:style>
  <w:style w:type="paragraph" w:styleId="Prrafodelista">
    <w:name w:val="List Paragraph"/>
    <w:aliases w:val="Listado puntos,Bullet Number,Lista de nivel 1,Liste à puce,Párrafo Numerado,Bullet List,FooterText,numbered,List Paragraph1,Paragraphe de liste1,Bulletr List Paragraph,列出段落,列出段落1,List Paragraph2,List Paragraph21,Listeafsnit1,リスト段落1"/>
    <w:basedOn w:val="Normal"/>
    <w:next w:val="Normal"/>
    <w:link w:val="PrrafodelistaCar"/>
    <w:autoRedefine/>
    <w:uiPriority w:val="34"/>
    <w:qFormat/>
    <w:rsid w:val="00CB12FE"/>
    <w:pPr>
      <w:numPr>
        <w:numId w:val="12"/>
      </w:numPr>
      <w:contextualSpacing/>
    </w:pPr>
  </w:style>
  <w:style w:type="table" w:styleId="Tablaconcuadrcula">
    <w:name w:val="Table Grid"/>
    <w:aliases w:val="Tabla Altia 04"/>
    <w:basedOn w:val="Tablanormal"/>
    <w:uiPriority w:val="59"/>
    <w:rsid w:val="002A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Left">
    <w:name w:val="Table Row Left"/>
    <w:basedOn w:val="Normal"/>
    <w:link w:val="TableRowLeftCar"/>
    <w:qFormat/>
    <w:rsid w:val="00154299"/>
    <w:pPr>
      <w:spacing w:before="120" w:after="120"/>
    </w:pPr>
  </w:style>
  <w:style w:type="paragraph" w:customStyle="1" w:styleId="TableTitle">
    <w:name w:val="Table Title"/>
    <w:basedOn w:val="TableRowLeft"/>
    <w:link w:val="TableTitleCar"/>
    <w:autoRedefine/>
    <w:qFormat/>
    <w:rsid w:val="00CE35AD"/>
    <w:pPr>
      <w:pBdr>
        <w:top w:val="nil"/>
        <w:left w:val="nil"/>
        <w:bottom w:val="nil"/>
        <w:right w:val="nil"/>
        <w:between w:val="nil"/>
      </w:pBdr>
      <w:spacing w:before="100" w:after="100"/>
    </w:pPr>
    <w:rPr>
      <w:rFonts w:cs="Segoe UI Semibold"/>
      <w:b/>
    </w:rPr>
  </w:style>
  <w:style w:type="character" w:customStyle="1" w:styleId="TableRowLeftCar">
    <w:name w:val="Table Row Left Car"/>
    <w:basedOn w:val="Fuentedeprrafopredeter"/>
    <w:link w:val="TableRowLeft"/>
    <w:rsid w:val="00154299"/>
    <w:rPr>
      <w:rFonts w:ascii="Segoe UI Semilight" w:hAnsi="Segoe UI Semilight"/>
      <w:noProof/>
      <w:color w:val="666666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904CD"/>
    <w:rPr>
      <w:sz w:val="16"/>
      <w:szCs w:val="16"/>
    </w:rPr>
  </w:style>
  <w:style w:type="character" w:customStyle="1" w:styleId="TableTitleCar">
    <w:name w:val="Table Title Car"/>
    <w:basedOn w:val="Fuentedeprrafopredeter"/>
    <w:link w:val="TableTitle"/>
    <w:rsid w:val="00CE35AD"/>
    <w:rPr>
      <w:rFonts w:ascii="Calibri" w:hAnsi="Calibri" w:cs="Segoe UI Semibold"/>
      <w:b/>
      <w:noProof/>
      <w:color w:val="313F4B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04C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04CD"/>
    <w:rPr>
      <w:rFonts w:ascii="Segoe UI Semilight" w:hAnsi="Segoe UI Semilight"/>
      <w:noProof/>
      <w:color w:val="666666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4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4CD"/>
    <w:rPr>
      <w:rFonts w:ascii="Segoe UI Semilight" w:hAnsi="Segoe UI Semilight"/>
      <w:b/>
      <w:bCs/>
      <w:noProof/>
      <w:color w:val="666666"/>
      <w:sz w:val="20"/>
      <w:szCs w:val="20"/>
    </w:rPr>
  </w:style>
  <w:style w:type="paragraph" w:customStyle="1" w:styleId="TableBullet">
    <w:name w:val="Table Bullet"/>
    <w:basedOn w:val="ListaBullet"/>
    <w:link w:val="TableBulletCar"/>
    <w:qFormat/>
    <w:rsid w:val="004965D7"/>
    <w:pPr>
      <w:numPr>
        <w:numId w:val="9"/>
      </w:numPr>
      <w:ind w:left="357" w:hanging="357"/>
    </w:pPr>
  </w:style>
  <w:style w:type="paragraph" w:customStyle="1" w:styleId="TableNumeros">
    <w:name w:val="Table Numeros"/>
    <w:basedOn w:val="TableBullet"/>
    <w:link w:val="TableNumerosCar"/>
    <w:qFormat/>
    <w:rsid w:val="000E6399"/>
    <w:pPr>
      <w:numPr>
        <w:numId w:val="0"/>
      </w:numPr>
      <w:tabs>
        <w:tab w:val="num" w:pos="720"/>
      </w:tabs>
      <w:ind w:left="227" w:hanging="227"/>
    </w:pPr>
  </w:style>
  <w:style w:type="character" w:customStyle="1" w:styleId="TableBulletCar">
    <w:name w:val="Table Bullet Car"/>
    <w:basedOn w:val="ListaBulletCar"/>
    <w:link w:val="TableBullet"/>
    <w:rsid w:val="004965D7"/>
    <w:rPr>
      <w:rFonts w:ascii="Roboto" w:eastAsia="Calibri" w:hAnsi="Roboto" w:cs="Times New Roman"/>
      <w:color w:val="313F4B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87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auto"/>
      <w:szCs w:val="24"/>
    </w:rPr>
  </w:style>
  <w:style w:type="paragraph" w:customStyle="1" w:styleId="HeaderTitulo">
    <w:name w:val="Header Titulo"/>
    <w:basedOn w:val="Normal"/>
    <w:link w:val="HeaderTituloCar"/>
    <w:autoRedefine/>
    <w:qFormat/>
    <w:rsid w:val="000261CF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7936"/>
      </w:tabs>
      <w:spacing w:before="0" w:after="0" w:line="240" w:lineRule="exact"/>
      <w:ind w:right="567"/>
      <w:jc w:val="right"/>
    </w:pPr>
    <w:rPr>
      <w:rFonts w:asciiTheme="minorHAnsi" w:hAnsiTheme="minorHAnsi" w:cstheme="minorHAnsi"/>
      <w:b/>
      <w:color w:val="003A8D"/>
      <w:sz w:val="18"/>
      <w:szCs w:val="18"/>
    </w:rPr>
  </w:style>
  <w:style w:type="character" w:customStyle="1" w:styleId="TableNumerosCar">
    <w:name w:val="Table Numeros Car"/>
    <w:basedOn w:val="Fuentedeprrafopredeter"/>
    <w:link w:val="TableNumeros"/>
    <w:rsid w:val="00FF49A3"/>
    <w:rPr>
      <w:rFonts w:ascii="Segoe UI Semilight" w:eastAsia="Calibri" w:hAnsi="Segoe UI Semilight" w:cs="Times New Roman"/>
      <w:noProof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562D9E"/>
    <w:rPr>
      <w:color w:val="808080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42142C"/>
    <w:pPr>
      <w:pBdr>
        <w:top w:val="single" w:sz="8" w:space="12" w:color="1EA3CD"/>
      </w:pBdr>
      <w:shd w:val="clear" w:color="auto" w:fill="F7F7F7"/>
      <w:spacing w:before="440" w:after="440"/>
      <w:jc w:val="center"/>
    </w:pPr>
    <w:rPr>
      <w:rFonts w:cs="Segoe UI Semilight"/>
      <w:i/>
      <w:iCs/>
      <w:color w:val="7F7F7F" w:themeColor="text1" w:themeTint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FF49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142C"/>
    <w:rPr>
      <w:rFonts w:ascii="Calibri" w:hAnsi="Calibri" w:cs="Segoe UI Semilight"/>
      <w:i/>
      <w:iCs/>
      <w:noProof/>
      <w:color w:val="7F7F7F" w:themeColor="text1" w:themeTint="80"/>
      <w:shd w:val="clear" w:color="auto" w:fill="F7F7F7"/>
    </w:rPr>
  </w:style>
  <w:style w:type="paragraph" w:customStyle="1" w:styleId="FooterLeft">
    <w:name w:val="Footer Left"/>
    <w:basedOn w:val="Piedepgina"/>
    <w:link w:val="FooterLeftCar"/>
    <w:autoRedefine/>
    <w:qFormat/>
    <w:rsid w:val="00BA048B"/>
  </w:style>
  <w:style w:type="character" w:customStyle="1" w:styleId="SubttuloCar">
    <w:name w:val="Subtítulo Car"/>
    <w:basedOn w:val="Fuentedeprrafopredeter"/>
    <w:link w:val="Subttulo"/>
    <w:uiPriority w:val="11"/>
    <w:rsid w:val="00FF49A3"/>
    <w:rPr>
      <w:rFonts w:asciiTheme="minorHAnsi" w:eastAsiaTheme="minorEastAsia" w:hAnsiTheme="minorHAnsi" w:cstheme="minorBidi"/>
      <w:noProof/>
      <w:color w:val="5A5A5A" w:themeColor="text1" w:themeTint="A5"/>
      <w:spacing w:val="15"/>
      <w:sz w:val="22"/>
      <w:szCs w:val="22"/>
    </w:rPr>
  </w:style>
  <w:style w:type="paragraph" w:customStyle="1" w:styleId="FooterRight">
    <w:name w:val="Footer Right"/>
    <w:basedOn w:val="FooterLeft"/>
    <w:link w:val="FooterRightCar"/>
    <w:autoRedefine/>
    <w:qFormat/>
    <w:rsid w:val="00E64AB9"/>
    <w:pPr>
      <w:spacing w:before="100"/>
      <w:jc w:val="right"/>
    </w:pPr>
  </w:style>
  <w:style w:type="character" w:customStyle="1" w:styleId="FooterLeftCar">
    <w:name w:val="Footer Left Car"/>
    <w:basedOn w:val="Fuentedeprrafopredeter"/>
    <w:link w:val="FooterLeft"/>
    <w:rsid w:val="00BA048B"/>
    <w:rPr>
      <w:rFonts w:ascii="Segoe UI" w:hAnsi="Segoe UI"/>
      <w:noProof/>
      <w:color w:val="313F4B"/>
      <w:sz w:val="16"/>
    </w:rPr>
  </w:style>
  <w:style w:type="character" w:customStyle="1" w:styleId="FooterRightCar">
    <w:name w:val="Footer Right Car"/>
    <w:basedOn w:val="Fuentedeprrafopredeter"/>
    <w:link w:val="FooterRight"/>
    <w:rsid w:val="00E64AB9"/>
    <w:rPr>
      <w:rFonts w:ascii="Segoe UI" w:hAnsi="Segoe UI"/>
      <w:noProof/>
      <w:color w:val="313F4B"/>
      <w:sz w:val="16"/>
    </w:rPr>
  </w:style>
  <w:style w:type="paragraph" w:customStyle="1" w:styleId="SubTitulo">
    <w:name w:val="SubTitulo"/>
    <w:basedOn w:val="Normal"/>
    <w:link w:val="SubTituloCar"/>
    <w:qFormat/>
    <w:rsid w:val="00873428"/>
    <w:rPr>
      <w:rFonts w:ascii="Segoe UI Semibold" w:hAnsi="Segoe UI Semibold" w:cs="Segoe UI Semibold"/>
      <w:color w:val="262626" w:themeColor="text1" w:themeTint="D9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136C2E"/>
    <w:pPr>
      <w:numPr>
        <w:numId w:val="6"/>
      </w:numPr>
      <w:spacing w:before="720" w:after="160"/>
      <w:ind w:left="1305" w:right="1418" w:hanging="454"/>
      <w:jc w:val="center"/>
    </w:pPr>
    <w:rPr>
      <w:rFonts w:ascii="Georgia" w:hAnsi="Georgia"/>
      <w:i/>
      <w:iCs/>
      <w:color w:val="1EA3CD"/>
      <w:szCs w:val="26"/>
    </w:rPr>
  </w:style>
  <w:style w:type="character" w:customStyle="1" w:styleId="SubTituloCar">
    <w:name w:val="SubTitulo Car"/>
    <w:basedOn w:val="Fuentedeprrafopredeter"/>
    <w:link w:val="SubTitulo"/>
    <w:rsid w:val="00873428"/>
    <w:rPr>
      <w:rFonts w:ascii="Segoe UI Semibold" w:hAnsi="Segoe UI Semibold" w:cs="Segoe UI Semibold"/>
      <w:noProof/>
      <w:color w:val="262626" w:themeColor="text1" w:themeTint="D9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136C2E"/>
    <w:rPr>
      <w:rFonts w:ascii="Georgia" w:hAnsi="Georgia" w:cs="Arial"/>
      <w:i/>
      <w:iCs/>
      <w:noProof/>
      <w:color w:val="1EA3CD"/>
      <w:sz w:val="22"/>
      <w:szCs w:val="26"/>
    </w:rPr>
  </w:style>
  <w:style w:type="character" w:styleId="nfasissutil">
    <w:name w:val="Subtle Emphasis"/>
    <w:basedOn w:val="Fuentedeprrafopredeter"/>
    <w:uiPriority w:val="19"/>
    <w:qFormat/>
    <w:rsid w:val="00FF49A3"/>
    <w:rPr>
      <w:i/>
      <w:iCs/>
      <w:color w:val="404040" w:themeColor="text1" w:themeTint="BF"/>
    </w:rPr>
  </w:style>
  <w:style w:type="character" w:customStyle="1" w:styleId="Cover-clientedescripcinCar">
    <w:name w:val="Cover - cliente descripción Car"/>
    <w:basedOn w:val="Cover-clienteCar"/>
    <w:link w:val="Cover-clientedescripcin"/>
    <w:rsid w:val="00A3027D"/>
    <w:rPr>
      <w:rFonts w:ascii="Segoe UI" w:hAnsi="Segoe UI"/>
      <w:b w:val="0"/>
      <w:noProof/>
      <w:color w:val="1D41CF"/>
      <w:position w:val="6"/>
      <w:sz w:val="56"/>
      <w:szCs w:val="96"/>
    </w:rPr>
  </w:style>
  <w:style w:type="character" w:customStyle="1" w:styleId="HeaderTituloCar">
    <w:name w:val="Header Titulo Car"/>
    <w:basedOn w:val="Fuentedeprrafopredeter"/>
    <w:link w:val="HeaderTitulo"/>
    <w:rsid w:val="000261CF"/>
    <w:rPr>
      <w:rFonts w:asciiTheme="minorHAnsi" w:hAnsiTheme="minorHAnsi" w:cstheme="minorHAnsi"/>
      <w:b/>
      <w:noProof/>
      <w:color w:val="003A8D"/>
      <w:sz w:val="18"/>
      <w:szCs w:val="18"/>
    </w:rPr>
  </w:style>
  <w:style w:type="paragraph" w:customStyle="1" w:styleId="Header-SubTitle">
    <w:name w:val="Header - SubTitle"/>
    <w:basedOn w:val="Normal"/>
    <w:link w:val="Header-SubTitleCar"/>
    <w:qFormat/>
    <w:rsid w:val="005E4502"/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200" w:line="240" w:lineRule="auto"/>
    </w:pPr>
    <w:rPr>
      <w:rFonts w:cs="Segoe UI Semibold"/>
      <w:b/>
      <w:color w:val="1EA3CD"/>
      <w:sz w:val="15"/>
      <w:szCs w:val="15"/>
    </w:rPr>
  </w:style>
  <w:style w:type="paragraph" w:customStyle="1" w:styleId="Listaguion">
    <w:name w:val="Lista guion"/>
    <w:basedOn w:val="Normal"/>
    <w:link w:val="ListaguionCar"/>
    <w:autoRedefine/>
    <w:qFormat/>
    <w:rsid w:val="008975D8"/>
    <w:pPr>
      <w:numPr>
        <w:numId w:val="4"/>
      </w:numPr>
      <w:pBdr>
        <w:top w:val="nil"/>
        <w:left w:val="nil"/>
        <w:bottom w:val="nil"/>
        <w:right w:val="nil"/>
        <w:between w:val="nil"/>
      </w:pBdr>
      <w:spacing w:before="120" w:after="120" w:line="240" w:lineRule="exact"/>
    </w:pPr>
  </w:style>
  <w:style w:type="character" w:customStyle="1" w:styleId="Header-SubTitleCar">
    <w:name w:val="Header - SubTitle Car"/>
    <w:basedOn w:val="Fuentedeprrafopredeter"/>
    <w:link w:val="Header-SubTitle"/>
    <w:rsid w:val="005E4502"/>
    <w:rPr>
      <w:rFonts w:ascii="Calibri" w:hAnsi="Calibri" w:cs="Segoe UI Semibold"/>
      <w:b/>
      <w:noProof/>
      <w:color w:val="1EA3CD"/>
      <w:sz w:val="15"/>
      <w:szCs w:val="15"/>
    </w:rPr>
  </w:style>
  <w:style w:type="paragraph" w:customStyle="1" w:styleId="Listadisco">
    <w:name w:val="Lista disco"/>
    <w:basedOn w:val="Normal"/>
    <w:link w:val="ListadiscoCar"/>
    <w:autoRedefine/>
    <w:qFormat/>
    <w:rsid w:val="00AB136A"/>
    <w:pPr>
      <w:numPr>
        <w:numId w:val="10"/>
      </w:numPr>
      <w:pBdr>
        <w:top w:val="nil"/>
        <w:left w:val="nil"/>
        <w:bottom w:val="nil"/>
        <w:right w:val="nil"/>
        <w:between w:val="nil"/>
      </w:pBdr>
      <w:spacing w:before="120" w:after="120" w:line="240" w:lineRule="exact"/>
    </w:pPr>
  </w:style>
  <w:style w:type="character" w:customStyle="1" w:styleId="ListaguionCar">
    <w:name w:val="Lista guion Car"/>
    <w:basedOn w:val="Fuentedeprrafopredeter"/>
    <w:link w:val="Listaguion"/>
    <w:rsid w:val="008975D8"/>
    <w:rPr>
      <w:rFonts w:ascii="Roboto" w:hAnsi="Roboto" w:cs="Arial"/>
      <w:noProof/>
      <w:color w:val="313F4B"/>
      <w:sz w:val="22"/>
      <w:szCs w:val="22"/>
    </w:rPr>
  </w:style>
  <w:style w:type="paragraph" w:customStyle="1" w:styleId="Descargarfile">
    <w:name w:val="Descargar file"/>
    <w:basedOn w:val="Normal"/>
    <w:link w:val="DescargarfileCar"/>
    <w:autoRedefine/>
    <w:qFormat/>
    <w:rsid w:val="003504FC"/>
    <w:pPr>
      <w:numPr>
        <w:numId w:val="5"/>
      </w:numPr>
      <w:ind w:left="227" w:hanging="227"/>
    </w:pPr>
    <w:rPr>
      <w:b/>
    </w:rPr>
  </w:style>
  <w:style w:type="character" w:customStyle="1" w:styleId="ListadiscoCar">
    <w:name w:val="Lista disco Car"/>
    <w:basedOn w:val="Fuentedeprrafopredeter"/>
    <w:link w:val="Listadisco"/>
    <w:rsid w:val="00B718CC"/>
    <w:rPr>
      <w:rFonts w:ascii="Roboto" w:hAnsi="Roboto" w:cs="Arial"/>
      <w:noProof/>
      <w:color w:val="313F4B"/>
      <w:sz w:val="22"/>
      <w:szCs w:val="22"/>
    </w:rPr>
  </w:style>
  <w:style w:type="paragraph" w:customStyle="1" w:styleId="Cita-Autor">
    <w:name w:val="Cita - Autor"/>
    <w:basedOn w:val="Normal"/>
    <w:link w:val="Cita-AutorCar"/>
    <w:autoRedefine/>
    <w:qFormat/>
    <w:rsid w:val="00BB0724"/>
    <w:pPr>
      <w:spacing w:before="0" w:after="0"/>
      <w:jc w:val="center"/>
    </w:pPr>
    <w:rPr>
      <w:rFonts w:ascii="Georgia" w:hAnsi="Georgia"/>
      <w:b/>
      <w:bCs/>
      <w:i/>
      <w:color w:val="BFBFBF" w:themeColor="background1" w:themeShade="BF"/>
      <w:position w:val="8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BB0724"/>
    <w:pPr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Cs w:val="0"/>
      <w:noProof w:val="0"/>
      <w:color w:val="2F5496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850CF"/>
    <w:pPr>
      <w:tabs>
        <w:tab w:val="right" w:pos="8495"/>
      </w:tabs>
      <w:spacing w:after="160" w:line="280" w:lineRule="exact"/>
      <w:ind w:left="340" w:hanging="340"/>
    </w:pPr>
    <w:rPr>
      <w:rFonts w:eastAsiaTheme="minorEastAsia" w:cs="Calibri"/>
      <w:color w:val="44546A" w:themeColor="text2"/>
      <w:szCs w:val="3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F665A"/>
    <w:pPr>
      <w:spacing w:before="0" w:after="160" w:line="240" w:lineRule="exact"/>
      <w:ind w:left="794" w:hanging="34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D63BF3"/>
    <w:pPr>
      <w:tabs>
        <w:tab w:val="left" w:pos="1418"/>
        <w:tab w:val="right" w:pos="8495"/>
      </w:tabs>
      <w:spacing w:before="120" w:after="120" w:line="280" w:lineRule="exact"/>
      <w:ind w:left="1276" w:hanging="425"/>
    </w:pPr>
    <w:rPr>
      <w:rFonts w:asciiTheme="minorHAnsi" w:eastAsiaTheme="minorEastAsia" w:hAnsiTheme="minorHAnsi" w:cstheme="minorBidi"/>
      <w:color w:val="1EA3CD"/>
    </w:rPr>
  </w:style>
  <w:style w:type="character" w:styleId="Hipervnculo">
    <w:name w:val="Hyperlink"/>
    <w:aliases w:val="INDICE"/>
    <w:basedOn w:val="Fuentedeprrafopredeter"/>
    <w:uiPriority w:val="99"/>
    <w:unhideWhenUsed/>
    <w:rsid w:val="00DD26CE"/>
    <w:rPr>
      <w:color w:val="0563C1" w:themeColor="hyperlink"/>
      <w:u w:val="single"/>
    </w:rPr>
  </w:style>
  <w:style w:type="paragraph" w:customStyle="1" w:styleId="Listaabc">
    <w:name w:val="Lista abc"/>
    <w:basedOn w:val="Normal"/>
    <w:link w:val="ListaabcCar"/>
    <w:rsid w:val="00FF49A3"/>
    <w:pPr>
      <w:numPr>
        <w:ilvl w:val="1"/>
      </w:numPr>
      <w:tabs>
        <w:tab w:val="num" w:pos="720"/>
      </w:tabs>
      <w:spacing w:before="120" w:after="120" w:line="320" w:lineRule="atLeast"/>
      <w:ind w:left="720" w:hanging="720"/>
    </w:pPr>
    <w:rPr>
      <w:rFonts w:eastAsia="Calibri" w:cs="Times New Roman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2A0A23"/>
    <w:rPr>
      <w:color w:val="605E5C"/>
      <w:shd w:val="clear" w:color="auto" w:fill="E1DFDD"/>
    </w:rPr>
  </w:style>
  <w:style w:type="character" w:customStyle="1" w:styleId="ListaabcCar">
    <w:name w:val="Lista abc Car"/>
    <w:basedOn w:val="Fuentedeprrafopredeter"/>
    <w:link w:val="Listaabc"/>
    <w:rsid w:val="00FF49A3"/>
    <w:rPr>
      <w:rFonts w:ascii="Segoe UI Semilight" w:eastAsia="Calibri" w:hAnsi="Segoe UI Semilight" w:cs="Times New Roman"/>
      <w:noProof/>
      <w:color w:val="666666"/>
      <w:sz w:val="20"/>
      <w:lang w:val="en-GB"/>
    </w:rPr>
  </w:style>
  <w:style w:type="paragraph" w:customStyle="1" w:styleId="Cita-Cargo">
    <w:name w:val="Cita - Cargo"/>
    <w:basedOn w:val="Cita-Autor"/>
    <w:link w:val="Cita-CargoCar"/>
    <w:qFormat/>
    <w:rsid w:val="00AE7055"/>
    <w:rPr>
      <w:b w:val="0"/>
      <w:bCs w:val="0"/>
      <w:sz w:val="16"/>
      <w:szCs w:val="16"/>
    </w:rPr>
  </w:style>
  <w:style w:type="character" w:customStyle="1" w:styleId="Cita-AutorCar">
    <w:name w:val="Cita - Autor Car"/>
    <w:basedOn w:val="Fuentedeprrafopredeter"/>
    <w:link w:val="Cita-Autor"/>
    <w:rsid w:val="00BB0724"/>
    <w:rPr>
      <w:rFonts w:ascii="Georgia" w:hAnsi="Georgia"/>
      <w:b/>
      <w:bCs/>
      <w:i/>
      <w:noProof/>
      <w:color w:val="BFBFBF" w:themeColor="background1" w:themeShade="BF"/>
      <w:position w:val="8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F219F6"/>
    <w:pPr>
      <w:tabs>
        <w:tab w:val="right" w:pos="8495"/>
      </w:tabs>
      <w:spacing w:after="100"/>
      <w:ind w:left="1843" w:hanging="425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8" w:type="dxa"/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8" w:type="dxa"/>
        <w:left w:w="108" w:type="dxa"/>
        <w:right w:w="108" w:type="dxa"/>
      </w:tblCellMar>
    </w:tblPr>
  </w:style>
  <w:style w:type="paragraph" w:customStyle="1" w:styleId="Cover-cliente">
    <w:name w:val="Cover - cliente"/>
    <w:basedOn w:val="Normal"/>
    <w:link w:val="Cover-clienteCar"/>
    <w:autoRedefine/>
    <w:rsid w:val="00FD7128"/>
    <w:pPr>
      <w:pBdr>
        <w:top w:val="nil"/>
        <w:left w:val="nil"/>
        <w:bottom w:val="nil"/>
        <w:right w:val="nil"/>
        <w:between w:val="nil"/>
      </w:pBdr>
      <w:spacing w:before="200" w:after="0" w:line="940" w:lineRule="exact"/>
      <w:contextualSpacing/>
    </w:pPr>
    <w:rPr>
      <w:b/>
      <w:color w:val="003A8D"/>
      <w:position w:val="6"/>
      <w:sz w:val="96"/>
      <w:szCs w:val="96"/>
    </w:rPr>
  </w:style>
  <w:style w:type="character" w:customStyle="1" w:styleId="Cover-clienteCar">
    <w:name w:val="Cover - cliente Car"/>
    <w:basedOn w:val="Fuentedeprrafopredeter"/>
    <w:link w:val="Cover-cliente"/>
    <w:rsid w:val="00FD7128"/>
    <w:rPr>
      <w:rFonts w:ascii="Calibri" w:hAnsi="Calibri"/>
      <w:b/>
      <w:noProof/>
      <w:color w:val="003A8D"/>
      <w:position w:val="6"/>
      <w:sz w:val="96"/>
      <w:szCs w:val="96"/>
    </w:rPr>
  </w:style>
  <w:style w:type="paragraph" w:customStyle="1" w:styleId="Portada-Titulo">
    <w:name w:val="Portada - Titulo"/>
    <w:basedOn w:val="Normal"/>
    <w:next w:val="Normal"/>
    <w:link w:val="Portada-TituloCar"/>
    <w:autoRedefine/>
    <w:qFormat/>
    <w:rsid w:val="008D298D"/>
    <w:pPr>
      <w:pBdr>
        <w:top w:val="nil"/>
        <w:left w:val="nil"/>
        <w:bottom w:val="nil"/>
        <w:right w:val="nil"/>
        <w:between w:val="nil"/>
      </w:pBdr>
      <w:spacing w:after="0" w:line="420" w:lineRule="exact"/>
    </w:pPr>
    <w:rPr>
      <w:b/>
      <w:color w:val="538135" w:themeColor="accent6" w:themeShade="BF"/>
      <w:spacing w:val="-10"/>
      <w:szCs w:val="16"/>
    </w:rPr>
  </w:style>
  <w:style w:type="character" w:customStyle="1" w:styleId="Portada-TituloCar">
    <w:name w:val="Portada - Titulo Car"/>
    <w:basedOn w:val="Fuentedeprrafopredeter"/>
    <w:link w:val="Portada-Titulo"/>
    <w:rsid w:val="008D298D"/>
    <w:rPr>
      <w:rFonts w:ascii="Arial" w:hAnsi="Arial" w:cs="Arial"/>
      <w:b/>
      <w:noProof/>
      <w:color w:val="538135" w:themeColor="accent6" w:themeShade="BF"/>
      <w:spacing w:val="-10"/>
      <w:sz w:val="24"/>
      <w:szCs w:val="16"/>
    </w:rPr>
  </w:style>
  <w:style w:type="paragraph" w:customStyle="1" w:styleId="Cover-Titulo">
    <w:name w:val="Cover - Titulo"/>
    <w:basedOn w:val="Portada-Titulo"/>
    <w:next w:val="Normal"/>
    <w:link w:val="Cover-TituloCar"/>
    <w:autoRedefine/>
    <w:rsid w:val="005E4502"/>
    <w:pPr>
      <w:ind w:left="-1985"/>
    </w:pPr>
    <w:rPr>
      <w:b w:val="0"/>
      <w:color w:val="1EA3CD"/>
      <w14:textFill>
        <w14:solidFill>
          <w14:srgbClr w14:val="1EA3CD">
            <w14:lumMod w14:val="75000"/>
          </w14:srgbClr>
        </w14:solidFill>
      </w14:textFill>
    </w:rPr>
  </w:style>
  <w:style w:type="paragraph" w:customStyle="1" w:styleId="Cover-Encabezadotabla">
    <w:name w:val="Cover- Encabezado tabla"/>
    <w:basedOn w:val="Normal"/>
    <w:link w:val="Cover-EncabezadotablaCar"/>
    <w:autoRedefine/>
    <w:rsid w:val="00CE35AD"/>
    <w:pPr>
      <w:spacing w:before="0" w:after="0" w:line="1240" w:lineRule="exact"/>
    </w:pPr>
    <w:rPr>
      <w:caps/>
      <w:color w:val="AEAAAA" w:themeColor="background2" w:themeShade="BF"/>
      <w:position w:val="-12"/>
    </w:rPr>
  </w:style>
  <w:style w:type="character" w:customStyle="1" w:styleId="Cover-TituloCar">
    <w:name w:val="Cover - Titulo Car"/>
    <w:basedOn w:val="Portada-TituloCar"/>
    <w:link w:val="Cover-Titulo"/>
    <w:rsid w:val="005E4502"/>
    <w:rPr>
      <w:rFonts w:ascii="Calibri" w:hAnsi="Calibri" w:cs="Arial"/>
      <w:b w:val="0"/>
      <w:noProof/>
      <w:color w:val="1EA3CD"/>
      <w:spacing w:val="-10"/>
      <w:sz w:val="40"/>
      <w:szCs w:val="40"/>
    </w:rPr>
  </w:style>
  <w:style w:type="paragraph" w:customStyle="1" w:styleId="Covertextotabla">
    <w:name w:val="Cover texto tabla"/>
    <w:basedOn w:val="Normal"/>
    <w:link w:val="CovertextotablaCar"/>
    <w:autoRedefine/>
    <w:rsid w:val="00CE35AD"/>
    <w:pPr>
      <w:spacing w:before="0" w:after="0" w:line="259" w:lineRule="auto"/>
    </w:pPr>
    <w:rPr>
      <w:b/>
      <w:position w:val="6"/>
      <w:sz w:val="16"/>
    </w:rPr>
  </w:style>
  <w:style w:type="character" w:customStyle="1" w:styleId="Cover-EncabezadotablaCar">
    <w:name w:val="Cover- Encabezado tabla Car"/>
    <w:basedOn w:val="Fuentedeprrafopredeter"/>
    <w:link w:val="Cover-Encabezadotabla"/>
    <w:rsid w:val="00CE35AD"/>
    <w:rPr>
      <w:rFonts w:ascii="Calibri" w:hAnsi="Calibri"/>
      <w:caps/>
      <w:noProof/>
      <w:color w:val="AEAAAA" w:themeColor="background2" w:themeShade="BF"/>
      <w:position w:val="-12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D63BF3"/>
    <w:pPr>
      <w:tabs>
        <w:tab w:val="right" w:pos="8494"/>
      </w:tabs>
      <w:spacing w:after="100"/>
      <w:ind w:left="1418"/>
    </w:pPr>
    <w:rPr>
      <w:color w:val="1EA3CD"/>
    </w:rPr>
  </w:style>
  <w:style w:type="character" w:customStyle="1" w:styleId="CovertextotablaCar">
    <w:name w:val="Cover texto tabla Car"/>
    <w:basedOn w:val="Fuentedeprrafopredeter"/>
    <w:link w:val="Covertextotabla"/>
    <w:rsid w:val="00CE35AD"/>
    <w:rPr>
      <w:rFonts w:ascii="Calibri" w:hAnsi="Calibri"/>
      <w:b/>
      <w:noProof/>
      <w:color w:val="313F4B"/>
      <w:position w:val="6"/>
      <w:sz w:val="16"/>
    </w:rPr>
  </w:style>
  <w:style w:type="paragraph" w:styleId="Sinespaciado">
    <w:name w:val="No Spacing"/>
    <w:link w:val="SinespaciadoCar"/>
    <w:uiPriority w:val="1"/>
    <w:qFormat/>
    <w:rsid w:val="001C5A70"/>
    <w:pPr>
      <w:spacing w:before="0"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5A70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Listado01">
    <w:name w:val="Listado 01"/>
    <w:basedOn w:val="Normal"/>
    <w:next w:val="Normal"/>
    <w:link w:val="Listado01Car"/>
    <w:autoRedefine/>
    <w:qFormat/>
    <w:rsid w:val="002C68FF"/>
    <w:pPr>
      <w:numPr>
        <w:numId w:val="3"/>
      </w:numPr>
      <w:pBdr>
        <w:top w:val="nil"/>
        <w:left w:val="nil"/>
        <w:bottom w:val="nil"/>
        <w:right w:val="nil"/>
        <w:between w:val="nil"/>
      </w:pBdr>
      <w:spacing w:before="120" w:after="120" w:line="240" w:lineRule="exact"/>
    </w:pPr>
  </w:style>
  <w:style w:type="character" w:customStyle="1" w:styleId="Listado01Car">
    <w:name w:val="Listado 01 Car"/>
    <w:basedOn w:val="Fuentedeprrafopredeter"/>
    <w:link w:val="Listado01"/>
    <w:rsid w:val="00B718CC"/>
    <w:rPr>
      <w:rFonts w:ascii="Roboto" w:hAnsi="Roboto" w:cs="Arial"/>
      <w:noProof/>
      <w:color w:val="313F4B"/>
      <w:sz w:val="22"/>
      <w:szCs w:val="22"/>
    </w:rPr>
  </w:style>
  <w:style w:type="paragraph" w:customStyle="1" w:styleId="Listado011">
    <w:name w:val="Listado 01.1"/>
    <w:basedOn w:val="Listado01"/>
    <w:link w:val="Listado011Car"/>
    <w:qFormat/>
    <w:rsid w:val="00A019C6"/>
    <w:pPr>
      <w:numPr>
        <w:numId w:val="7"/>
      </w:numPr>
      <w:tabs>
        <w:tab w:val="num" w:pos="1418"/>
      </w:tabs>
    </w:pPr>
  </w:style>
  <w:style w:type="paragraph" w:customStyle="1" w:styleId="Listado011a">
    <w:name w:val="Listado 01.1.a"/>
    <w:basedOn w:val="Listado011"/>
    <w:link w:val="Listado011aCar"/>
    <w:qFormat/>
    <w:rsid w:val="00A019C6"/>
    <w:pPr>
      <w:numPr>
        <w:ilvl w:val="2"/>
      </w:numPr>
      <w:tabs>
        <w:tab w:val="num" w:pos="1985"/>
      </w:tabs>
      <w:ind w:left="1985" w:hanging="142"/>
    </w:pPr>
  </w:style>
  <w:style w:type="character" w:customStyle="1" w:styleId="Listado011Car">
    <w:name w:val="Listado 01.1 Car"/>
    <w:basedOn w:val="Listado01Car"/>
    <w:link w:val="Listado011"/>
    <w:rsid w:val="00A019C6"/>
    <w:rPr>
      <w:rFonts w:ascii="Roboto" w:hAnsi="Roboto" w:cs="Arial"/>
      <w:noProof/>
      <w:color w:val="313F4B"/>
      <w:sz w:val="22"/>
      <w:szCs w:val="22"/>
    </w:rPr>
  </w:style>
  <w:style w:type="character" w:customStyle="1" w:styleId="DescargarfileCar">
    <w:name w:val="Descargar file Car"/>
    <w:basedOn w:val="Ttulo5Car"/>
    <w:link w:val="Descargarfile"/>
    <w:rsid w:val="003504FC"/>
    <w:rPr>
      <w:rFonts w:ascii="Roboto" w:eastAsia="Times New Roman" w:hAnsi="Roboto" w:cs="Arial"/>
      <w:b/>
      <w:bCs w:val="0"/>
      <w:noProof/>
      <w:color w:val="313F4B"/>
      <w:spacing w:val="-8"/>
      <w:sz w:val="22"/>
      <w:szCs w:val="22"/>
      <w:lang w:val="en-GB"/>
    </w:rPr>
  </w:style>
  <w:style w:type="character" w:customStyle="1" w:styleId="Listado011aCar">
    <w:name w:val="Listado 01.1.a Car"/>
    <w:basedOn w:val="Listado011Car"/>
    <w:link w:val="Listado011a"/>
    <w:rsid w:val="00A019C6"/>
    <w:rPr>
      <w:rFonts w:ascii="Roboto" w:hAnsi="Roboto" w:cs="Arial"/>
      <w:noProof/>
      <w:color w:val="313F4B"/>
      <w:sz w:val="22"/>
      <w:szCs w:val="22"/>
    </w:rPr>
  </w:style>
  <w:style w:type="paragraph" w:customStyle="1" w:styleId="Code">
    <w:name w:val="Code"/>
    <w:basedOn w:val="Normal"/>
    <w:next w:val="Normal"/>
    <w:autoRedefine/>
    <w:qFormat/>
    <w:rsid w:val="005E418E"/>
    <w:pPr>
      <w:ind w:left="284" w:right="283"/>
    </w:pPr>
    <w:rPr>
      <w:rFonts w:ascii="Courier New" w:hAnsi="Courier New"/>
      <w:color w:val="000000" w:themeColor="text1"/>
      <w:sz w:val="16"/>
      <w:szCs w:val="16"/>
    </w:rPr>
  </w:style>
  <w:style w:type="character" w:customStyle="1" w:styleId="Cita-CargoCar">
    <w:name w:val="Cita - Cargo Car"/>
    <w:basedOn w:val="Cita-AutorCar"/>
    <w:link w:val="Cita-Cargo"/>
    <w:rsid w:val="00AE7055"/>
    <w:rPr>
      <w:rFonts w:ascii="Georgia" w:hAnsi="Georgia"/>
      <w:b w:val="0"/>
      <w:bCs w:val="0"/>
      <w:i/>
      <w:noProof/>
      <w:color w:val="BFBFBF" w:themeColor="background1" w:themeShade="BF"/>
      <w:position w:val="8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B7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B79"/>
    <w:rPr>
      <w:rFonts w:ascii="Times New Roman" w:hAnsi="Times New Roman" w:cs="Times New Roman"/>
      <w:noProof/>
      <w:sz w:val="18"/>
      <w:szCs w:val="18"/>
    </w:rPr>
  </w:style>
  <w:style w:type="paragraph" w:customStyle="1" w:styleId="Cover-cliente-subtitulo">
    <w:name w:val="Cover - cliente - subtitulo"/>
    <w:basedOn w:val="Cover-cliente"/>
    <w:autoRedefine/>
    <w:rsid w:val="00571877"/>
    <w:pPr>
      <w:spacing w:line="640" w:lineRule="exact"/>
    </w:pPr>
    <w:rPr>
      <w:b w:val="0"/>
      <w:bCs/>
      <w:sz w:val="56"/>
      <w:szCs w:val="56"/>
    </w:rPr>
  </w:style>
  <w:style w:type="paragraph" w:customStyle="1" w:styleId="CoverLabelVerde">
    <w:name w:val="Cover Label Verde"/>
    <w:basedOn w:val="CoverLabel-serviceproposal"/>
    <w:link w:val="CoverLabelVerdeCar"/>
    <w:rsid w:val="005E4502"/>
    <w:rPr>
      <w:color w:val="1EA3CD"/>
    </w:rPr>
  </w:style>
  <w:style w:type="character" w:customStyle="1" w:styleId="CoverLabelVerdeCar">
    <w:name w:val="Cover Label Verde Car"/>
    <w:basedOn w:val="CoverLabel-serviceproposalCar"/>
    <w:link w:val="CoverLabelVerde"/>
    <w:rsid w:val="005E4502"/>
    <w:rPr>
      <w:rFonts w:ascii="Calibri" w:hAnsi="Calibri"/>
      <w:caps/>
      <w:noProof/>
      <w:color w:val="1EA3CD"/>
      <w:spacing w:val="10"/>
      <w14:shadow w14:blurRad="50800" w14:dist="50800" w14:dir="5400000" w14:sx="0" w14:sy="0" w14:kx="0" w14:ky="0" w14:algn="ctr">
        <w14:schemeClr w14:val="accent1"/>
      </w14:shadow>
    </w:rPr>
  </w:style>
  <w:style w:type="paragraph" w:customStyle="1" w:styleId="CoverLabel-serviceproposal">
    <w:name w:val="Cover Label - service proposal"/>
    <w:basedOn w:val="Normal"/>
    <w:link w:val="CoverLabel-serviceproposalCar"/>
    <w:autoRedefine/>
    <w:rsid w:val="000261CF"/>
    <w:pPr>
      <w:pBdr>
        <w:top w:val="nil"/>
        <w:left w:val="nil"/>
        <w:bottom w:val="nil"/>
        <w:right w:val="nil"/>
        <w:between w:val="nil"/>
      </w:pBdr>
      <w:spacing w:before="840" w:after="120" w:line="240" w:lineRule="auto"/>
    </w:pPr>
    <w:rPr>
      <w:caps/>
      <w:color w:val="003A8D"/>
      <w:spacing w:val="10"/>
      <w14:shadow w14:blurRad="50800" w14:dist="50800" w14:dir="5400000" w14:sx="0" w14:sy="0" w14:kx="0" w14:ky="0" w14:algn="ctr">
        <w14:schemeClr w14:val="accent1"/>
      </w14:shadow>
    </w:rPr>
  </w:style>
  <w:style w:type="character" w:customStyle="1" w:styleId="CoverLabel-serviceproposalCar">
    <w:name w:val="Cover Label - service proposal Car"/>
    <w:basedOn w:val="Fuentedeprrafopredeter"/>
    <w:link w:val="CoverLabel-serviceproposal"/>
    <w:rsid w:val="000261CF"/>
    <w:rPr>
      <w:rFonts w:ascii="Calibri" w:hAnsi="Calibri"/>
      <w:caps/>
      <w:noProof/>
      <w:color w:val="003A8D"/>
      <w:spacing w:val="10"/>
      <w14:shadow w14:blurRad="50800" w14:dist="50800" w14:dir="5400000" w14:sx="0" w14:sy="0" w14:kx="0" w14:ky="0" w14:algn="ctr">
        <w14:schemeClr w14:val="accent1"/>
      </w14:shadow>
    </w:rPr>
  </w:style>
  <w:style w:type="character" w:styleId="Referenciasutil">
    <w:name w:val="Subtle Reference"/>
    <w:basedOn w:val="Fuentedeprrafopredeter"/>
    <w:uiPriority w:val="31"/>
    <w:qFormat/>
    <w:rsid w:val="00BB0724"/>
    <w:rPr>
      <w:rFonts w:ascii="Calibri" w:hAnsi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0261CF"/>
    <w:rPr>
      <w:rFonts w:ascii="Calibri" w:hAnsi="Calibri"/>
      <w:b/>
      <w:bCs/>
      <w:smallCaps/>
      <w:color w:val="003A8D"/>
      <w:spacing w:val="5"/>
    </w:rPr>
  </w:style>
  <w:style w:type="character" w:styleId="Ttulodellibro">
    <w:name w:val="Book Title"/>
    <w:basedOn w:val="Fuentedeprrafopredeter"/>
    <w:uiPriority w:val="33"/>
    <w:qFormat/>
    <w:rsid w:val="00BB0724"/>
    <w:rPr>
      <w:rFonts w:ascii="Calibri" w:hAnsi="Calibri"/>
      <w:b/>
      <w:bCs/>
      <w:i/>
      <w:iCs/>
      <w:spacing w:val="5"/>
      <w:sz w:val="22"/>
    </w:rPr>
  </w:style>
  <w:style w:type="paragraph" w:customStyle="1" w:styleId="Notaalpie">
    <w:name w:val="Nota al pie"/>
    <w:basedOn w:val="Normal"/>
    <w:link w:val="NotaalpieCar"/>
    <w:autoRedefine/>
    <w:qFormat/>
    <w:rsid w:val="00715EB9"/>
    <w:pPr>
      <w:spacing w:before="0" w:after="160" w:line="300" w:lineRule="auto"/>
    </w:pPr>
    <w:rPr>
      <w:rFonts w:eastAsiaTheme="minorEastAsia" w:cs="Times New Roman"/>
      <w:noProof w:val="0"/>
      <w:color w:val="808080" w:themeColor="background1" w:themeShade="80"/>
      <w:sz w:val="18"/>
      <w:szCs w:val="21"/>
      <w:lang w:eastAsia="en-US"/>
    </w:rPr>
  </w:style>
  <w:style w:type="character" w:customStyle="1" w:styleId="NotaalpieCar">
    <w:name w:val="Nota al pie Car"/>
    <w:basedOn w:val="Fuentedeprrafopredeter"/>
    <w:link w:val="Notaalpie"/>
    <w:rsid w:val="00715EB9"/>
    <w:rPr>
      <w:rFonts w:ascii="Calibri" w:eastAsiaTheme="minorEastAsia" w:hAnsi="Calibri" w:cs="Times New Roman"/>
      <w:color w:val="808080" w:themeColor="background1" w:themeShade="80"/>
      <w:sz w:val="18"/>
      <w:szCs w:val="21"/>
      <w:lang w:eastAsia="en-US"/>
    </w:rPr>
  </w:style>
  <w:style w:type="character" w:customStyle="1" w:styleId="TtuloPortada">
    <w:name w:val="Título Portada"/>
    <w:basedOn w:val="Fuentedeprrafopredeter"/>
    <w:uiPriority w:val="1"/>
    <w:qFormat/>
    <w:rsid w:val="000852EE"/>
    <w:rPr>
      <w:rFonts w:ascii="Calibri" w:hAnsi="Calibri"/>
      <w:color w:val="144080"/>
      <w:sz w:val="56"/>
    </w:rPr>
  </w:style>
  <w:style w:type="character" w:styleId="nfasisintenso">
    <w:name w:val="Intense Emphasis"/>
    <w:basedOn w:val="Fuentedeprrafopredeter"/>
    <w:uiPriority w:val="21"/>
    <w:qFormat/>
    <w:rsid w:val="000261CF"/>
    <w:rPr>
      <w:i/>
      <w:iCs/>
      <w:color w:val="003A8D"/>
    </w:rPr>
  </w:style>
  <w:style w:type="character" w:customStyle="1" w:styleId="fadeinpfttw8">
    <w:name w:val="_fadein_pfttw_8"/>
    <w:basedOn w:val="Fuentedeprrafopredeter"/>
    <w:rsid w:val="0076266C"/>
  </w:style>
  <w:style w:type="character" w:customStyle="1" w:styleId="fadeinm1hgl8">
    <w:name w:val="_fadein_m1hgl_8"/>
    <w:basedOn w:val="Fuentedeprrafopredeter"/>
    <w:rsid w:val="005438EA"/>
  </w:style>
  <w:style w:type="table" w:styleId="Tablaconcuadrcula1clara-nfasis1">
    <w:name w:val="Grid Table 1 Light Accent 1"/>
    <w:basedOn w:val="Tablanormal"/>
    <w:uiPriority w:val="46"/>
    <w:rsid w:val="00C9632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1">
    <w:name w:val="Grid Table 6 Colorful Accent 1"/>
    <w:basedOn w:val="Tablanormal"/>
    <w:uiPriority w:val="51"/>
    <w:rsid w:val="000E4AF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2-nfasis1">
    <w:name w:val="List Table 2 Accent 1"/>
    <w:basedOn w:val="Tablanormal"/>
    <w:uiPriority w:val="47"/>
    <w:rsid w:val="000E4AF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Listado puntos Car,Bullet Number Car,Lista de nivel 1 Car,Liste à puce Car,Párrafo Numerado Car,Bullet List Car,FooterText Car,numbered Car,List Paragraph1 Car,Paragraphe de liste1 Car,Bulletr List Paragraph Car,列出段落 Car,列出段落1 Car"/>
    <w:link w:val="Prrafodelista"/>
    <w:uiPriority w:val="34"/>
    <w:qFormat/>
    <w:locked/>
    <w:rsid w:val="00CB12FE"/>
    <w:rPr>
      <w:rFonts w:ascii="Roboto" w:hAnsi="Roboto" w:cs="Arial"/>
      <w:noProof/>
      <w:color w:val="313F4B"/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2814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8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7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6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4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5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4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7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2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8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9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3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6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6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3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8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n\Downloads\PLANTILLA%20OFERTAS%20-%20BIlbomatica%20-%20Estilos%20editabl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2025-02-24T00:00:00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95CD82A504494FBEEEE8C190647E94" ma:contentTypeVersion="5" ma:contentTypeDescription="Crear nuevo documento." ma:contentTypeScope="" ma:versionID="a2e76e2fda53de7943addde0dea78952">
  <xsd:schema xmlns:xsd="http://www.w3.org/2001/XMLSchema" xmlns:xs="http://www.w3.org/2001/XMLSchema" xmlns:p="http://schemas.microsoft.com/office/2006/metadata/properties" xmlns:ns3="ef03767d-bbb7-4661-a42e-3909fbb3c066" targetNamespace="http://schemas.microsoft.com/office/2006/metadata/properties" ma:root="true" ma:fieldsID="1a75c99eba5a2b20c2e607e971a40776" ns3:_="">
    <xsd:import namespace="ef03767d-bbb7-4661-a42e-3909fbb3c0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767d-bbb7-4661-a42e-3909fbb3c06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WLzAs7mwIFo/7p7bH/IpLU6DHg==">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</go:docsCustomData>
</go:gDocsCustomXmlDataStorage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13E62-A88A-4CAC-8398-E4783F844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C60DA-1FDF-4928-A2B0-1C81CE588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767d-bbb7-4661-a42e-3909fbb3c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4ABAA-AA96-3E40-89F9-61E6919842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EA3BC405-384D-470D-87A9-FBD30027FA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OFERTAS - BIlbomatica - Estilos editables.dotx</Template>
  <TotalTime>219</TotalTime>
  <Pages>18</Pages>
  <Words>3478</Words>
  <Characters>19134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Pako Navas</dc:creator>
  <cp:lastModifiedBy>Pako Navas Posada</cp:lastModifiedBy>
  <cp:revision>8</cp:revision>
  <cp:lastPrinted>2022-05-05T12:50:00Z</cp:lastPrinted>
  <dcterms:created xsi:type="dcterms:W3CDTF">2025-09-08T16:14:00Z</dcterms:created>
  <dcterms:modified xsi:type="dcterms:W3CDTF">2025-09-08T19:52:00Z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0x0101002595CD82A504494FBEEEE8C190647E94</vt:lpwstr>
  </property>
</Properties>
</file>