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050E6C96" w:rsidR="00753FF6" w:rsidRPr="00753FF6" w:rsidRDefault="00753FF6" w:rsidP="008D298D">
      <w:pPr>
        <w:pStyle w:val="Cover-Titulo"/>
      </w:pPr>
      <w:bookmarkStart w:id="0" w:name="_Hlk102575482"/>
    </w:p>
    <w:bookmarkEnd w:id="0"/>
    <w:p w14:paraId="49631045" w14:textId="15687403" w:rsidR="00B850CF" w:rsidRDefault="008D298D" w:rsidP="00CA60F7">
      <w:r>
        <w:drawing>
          <wp:anchor distT="0" distB="0" distL="114300" distR="114300" simplePos="0" relativeHeight="251696128" behindDoc="0" locked="0" layoutInCell="1" allowOverlap="1" wp14:anchorId="0B2F2A3B" wp14:editId="0F7505C1">
            <wp:simplePos x="0" y="0"/>
            <wp:positionH relativeFrom="margin">
              <wp:posOffset>2756196</wp:posOffset>
            </wp:positionH>
            <wp:positionV relativeFrom="paragraph">
              <wp:posOffset>6557</wp:posOffset>
            </wp:positionV>
            <wp:extent cx="3080938" cy="991926"/>
            <wp:effectExtent l="0" t="0" r="5715" b="0"/>
            <wp:wrapNone/>
            <wp:docPr id="846437579" name="Imagen 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7579" name="Imagen 9"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0938" cy="991926"/>
                    </a:xfrm>
                    <a:prstGeom prst="rect">
                      <a:avLst/>
                    </a:prstGeom>
                    <a:noFill/>
                  </pic:spPr>
                </pic:pic>
              </a:graphicData>
            </a:graphic>
            <wp14:sizeRelH relativeFrom="margin">
              <wp14:pctWidth>0</wp14:pctWidth>
            </wp14:sizeRelH>
            <wp14:sizeRelV relativeFrom="margin">
              <wp14:pctHeight>0</wp14:pctHeight>
            </wp14:sizeRelV>
          </wp:anchor>
        </w:drawing>
      </w:r>
    </w:p>
    <w:p w14:paraId="142E6326" w14:textId="6CC4350C" w:rsidR="00B850CF" w:rsidRDefault="00B850CF" w:rsidP="00CA60F7"/>
    <w:p w14:paraId="1FF68B74" w14:textId="77777777" w:rsidR="00B850CF" w:rsidRDefault="00B850CF" w:rsidP="00CA60F7"/>
    <w:p w14:paraId="3E5C8354" w14:textId="77777777" w:rsidR="00B850CF" w:rsidRDefault="00B850CF" w:rsidP="00CA60F7"/>
    <w:p w14:paraId="3B7CF248" w14:textId="35CB5A2F" w:rsidR="00B850CF" w:rsidRDefault="00B850CF" w:rsidP="00CA60F7">
      <w:r>
        <mc:AlternateContent>
          <mc:Choice Requires="wps">
            <w:drawing>
              <wp:anchor distT="45720" distB="45720" distL="114300" distR="114300" simplePos="0" relativeHeight="251691008" behindDoc="0" locked="0" layoutInCell="1" allowOverlap="1" wp14:anchorId="58161A41" wp14:editId="38447E81">
                <wp:simplePos x="0" y="0"/>
                <wp:positionH relativeFrom="margin">
                  <wp:align>left</wp:align>
                </wp:positionH>
                <wp:positionV relativeFrom="paragraph">
                  <wp:posOffset>164779</wp:posOffset>
                </wp:positionV>
                <wp:extent cx="5888327" cy="140462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27" cy="1404620"/>
                        </a:xfrm>
                        <a:prstGeom prst="rect">
                          <a:avLst/>
                        </a:prstGeom>
                        <a:solidFill>
                          <a:srgbClr val="FFFFFF"/>
                        </a:solidFill>
                        <a:ln w="9525">
                          <a:noFill/>
                          <a:miter lim="800000"/>
                          <a:headEnd/>
                          <a:tailEnd/>
                        </a:ln>
                      </wps:spPr>
                      <wps:txbx>
                        <w:txbxContent>
                          <w:p w14:paraId="28742538" w14:textId="6222B29D" w:rsidR="00FD7128" w:rsidRPr="008D298D" w:rsidRDefault="00C1625C" w:rsidP="008D298D">
                            <w:pPr>
                              <w:pStyle w:val="Portada-Titulo"/>
                              <w:rPr>
                                <w:color w:val="538135" w:themeColor="accent6" w:themeShade="BF"/>
                              </w:rPr>
                            </w:pPr>
                            <w:r w:rsidRPr="008D298D">
                              <w:rPr>
                                <w:color w:val="538135" w:themeColor="accent6" w:themeShade="BF"/>
                              </w:rPr>
                              <w:t>Oferta técnica para la contratación de los servicios de diseño, desarrollo y producción de experiencias turísticas de realidad virtual en la comarca turística Valle del Nalón.</w:t>
                            </w:r>
                          </w:p>
                          <w:p w14:paraId="568F2212" w14:textId="367C1406" w:rsidR="00C1625C" w:rsidRPr="00C1625C" w:rsidRDefault="00C1625C" w:rsidP="00CA60F7">
                            <w:r w:rsidRPr="00C1625C">
                              <w:t>Presentada al expediente SCI/2025/19, en el marco del Plan de Sostenibilidad Turística en Destino Valle del Nalón – PRTR – Next Generation 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1A41" id="_x0000_t202" coordsize="21600,21600" o:spt="202" path="m,l,21600r21600,l21600,xe">
                <v:stroke joinstyle="miter"/>
                <v:path gradientshapeok="t" o:connecttype="rect"/>
              </v:shapetype>
              <v:shape id="Cuadro de texto 2" o:spid="_x0000_s1026" type="#_x0000_t202" style="position:absolute;left:0;text-align:left;margin-left:0;margin-top:12.95pt;width:463.65pt;height:110.6pt;z-index:2516910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8EDw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" stroked="f">
                <v:textbox style="mso-fit-shape-to-text:t">
                  <w:txbxContent>
                    <w:p w14:paraId="28742538" w14:textId="6222B29D" w:rsidR="00FD7128" w:rsidRPr="008D298D" w:rsidRDefault="00C1625C" w:rsidP="008D298D">
                      <w:pPr>
                        <w:pStyle w:val="Portada-Titulo"/>
                        <w:rPr>
                          <w:color w:val="538135" w:themeColor="accent6" w:themeShade="BF"/>
                        </w:rPr>
                      </w:pPr>
                      <w:r w:rsidRPr="008D298D">
                        <w:rPr>
                          <w:color w:val="538135" w:themeColor="accent6" w:themeShade="BF"/>
                        </w:rPr>
                        <w:t>Oferta técnica para la contratación de los servicios de diseño, desarrollo y producción de experiencias turísticas de realidad virtual en la comarca turística Valle del Nalón.</w:t>
                      </w:r>
                    </w:p>
                    <w:p w14:paraId="568F2212" w14:textId="367C1406" w:rsidR="00C1625C" w:rsidRPr="00C1625C" w:rsidRDefault="00C1625C" w:rsidP="00CA60F7">
                      <w:r w:rsidRPr="00C1625C">
                        <w:t>Presentada al expediente SCI/2025/19, en el marco del Plan de Sostenibilidad Turística en Destino Valle del Nalón – PRTR – Next Generation EU</w:t>
                      </w:r>
                    </w:p>
                  </w:txbxContent>
                </v:textbox>
                <w10:wrap anchorx="margin"/>
              </v:shape>
            </w:pict>
          </mc:Fallback>
        </mc:AlternateContent>
      </w:r>
    </w:p>
    <w:p w14:paraId="75B6CD34" w14:textId="3C7D8104" w:rsidR="00B850CF" w:rsidRDefault="00B850CF" w:rsidP="00CA60F7"/>
    <w:p w14:paraId="5BE26700" w14:textId="77777777" w:rsidR="00B850CF" w:rsidRDefault="00B850CF" w:rsidP="00CA60F7"/>
    <w:p w14:paraId="7C5A180A" w14:textId="77777777" w:rsidR="00B850CF" w:rsidRDefault="00B850CF" w:rsidP="00CA60F7"/>
    <w:p w14:paraId="21D4801E" w14:textId="2A216B78" w:rsidR="00B850CF" w:rsidRDefault="00B850CF" w:rsidP="00CA60F7">
      <w:r>
        <mc:AlternateContent>
          <mc:Choice Requires="wps">
            <w:drawing>
              <wp:anchor distT="45720" distB="45720" distL="114300" distR="114300" simplePos="0" relativeHeight="251693056" behindDoc="0" locked="0" layoutInCell="1" allowOverlap="1" wp14:anchorId="5E62B263" wp14:editId="08A5F2CA">
                <wp:simplePos x="0" y="0"/>
                <wp:positionH relativeFrom="margin">
                  <wp:posOffset>95521</wp:posOffset>
                </wp:positionH>
                <wp:positionV relativeFrom="paragraph">
                  <wp:posOffset>119561</wp:posOffset>
                </wp:positionV>
                <wp:extent cx="3177289" cy="571500"/>
                <wp:effectExtent l="0" t="0" r="4445"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289" cy="571500"/>
                        </a:xfrm>
                        <a:prstGeom prst="rect">
                          <a:avLst/>
                        </a:prstGeom>
                        <a:solidFill>
                          <a:srgbClr val="FFFFFF"/>
                        </a:solidFill>
                        <a:ln w="9525">
                          <a:noFill/>
                          <a:miter lim="800000"/>
                          <a:headEnd/>
                          <a:tailEnd/>
                        </a:ln>
                      </wps:spPr>
                      <wps:txbx>
                        <w:txbxContent>
                          <w:p w14:paraId="1608992E" w14:textId="1ED6A8CD" w:rsidR="00FD7128" w:rsidRPr="00FD7128" w:rsidRDefault="00981421" w:rsidP="008D298D">
                            <w:pPr>
                              <w:pStyle w:val="Portada-Titulo"/>
                              <w:rPr>
                                <w:color w:val="538135" w:themeColor="accent6" w:themeShade="BF"/>
                                <w:szCs w:val="56"/>
                              </w:rPr>
                            </w:pPr>
                            <w:r>
                              <w:rPr>
                                <w:color w:val="538135" w:themeColor="accent6" w:themeShade="BF"/>
                              </w:rPr>
                              <w:t>Oferta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B263" id="_x0000_s1027" type="#_x0000_t202" style="position:absolute;left:0;text-align:left;margin-left:7.5pt;margin-top:9.4pt;width:250.2pt;height:4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" stroked="f">
                <v:textbox>
                  <w:txbxContent>
                    <w:p w14:paraId="1608992E" w14:textId="1ED6A8CD" w:rsidR="00FD7128" w:rsidRPr="00FD7128" w:rsidRDefault="00981421" w:rsidP="008D298D">
                      <w:pPr>
                        <w:pStyle w:val="Portada-Titulo"/>
                        <w:rPr>
                          <w:color w:val="538135" w:themeColor="accent6" w:themeShade="BF"/>
                          <w:szCs w:val="56"/>
                        </w:rPr>
                      </w:pPr>
                      <w:r>
                        <w:rPr>
                          <w:color w:val="538135" w:themeColor="accent6" w:themeShade="BF"/>
                        </w:rPr>
                        <w:t>Oferta Técnica</w:t>
                      </w:r>
                    </w:p>
                  </w:txbxContent>
                </v:textbox>
                <w10:wrap anchorx="margin"/>
              </v:shape>
            </w:pict>
          </mc:Fallback>
        </mc:AlternateContent>
      </w:r>
    </w:p>
    <w:p w14:paraId="70B177F3" w14:textId="77777777" w:rsidR="00B850CF" w:rsidRDefault="00B850CF" w:rsidP="00CA60F7"/>
    <w:p w14:paraId="183191C4" w14:textId="77777777" w:rsidR="00B850CF" w:rsidRDefault="00B850CF" w:rsidP="00CA60F7"/>
    <w:p w14:paraId="5C5D8AEF" w14:textId="40B1C0A7" w:rsidR="009A593A" w:rsidRPr="00B850CF" w:rsidRDefault="00CF6CB7" w:rsidP="00B850CF">
      <w:pPr>
        <w:rPr>
          <w:b/>
          <w:bCs/>
        </w:rPr>
      </w:pPr>
      <w:r w:rsidRPr="00B850CF">
        <w:rPr>
          <w:b/>
          <w:bCs/>
        </w:rPr>
        <w:t>Índice</w:t>
      </w:r>
      <w:r w:rsidR="00D63BF3" w:rsidRPr="00B850CF">
        <w:rPr>
          <w:b/>
          <w:bCs/>
        </w:rPr>
        <w:tab/>
      </w:r>
    </w:p>
    <w:sdt>
      <w:sdtPr>
        <w:rPr>
          <w:rFonts w:ascii="Segoe UI" w:eastAsia="Quattrocento Sans" w:hAnsi="Segoe UI" w:cs="Quattrocento Sans"/>
          <w:color w:val="666666"/>
          <w:sz w:val="20"/>
          <w:szCs w:val="20"/>
        </w:rPr>
        <w:id w:val="930398421"/>
        <w:docPartObj>
          <w:docPartGallery w:val="Table of Contents"/>
          <w:docPartUnique/>
        </w:docPartObj>
      </w:sdtPr>
      <w:sdtEndPr>
        <w:rPr>
          <w:rFonts w:ascii="Roboto" w:eastAsiaTheme="minorEastAsia" w:hAnsi="Roboto" w:cs="Calibri"/>
          <w:color w:val="44546A" w:themeColor="text2"/>
          <w:sz w:val="22"/>
          <w:szCs w:val="32"/>
        </w:rPr>
      </w:sdtEndPr>
      <w:sdtContent>
        <w:p w14:paraId="4EFC702F" w14:textId="75B5B208" w:rsidR="009A1C3F" w:rsidRDefault="00B850CF">
          <w:pPr>
            <w:pStyle w:val="TDC1"/>
            <w:rPr>
              <w:rFonts w:asciiTheme="minorHAnsi" w:hAnsiTheme="minorHAnsi" w:cstheme="minorBidi"/>
              <w:color w:val="auto"/>
              <w:kern w:val="2"/>
              <w:sz w:val="24"/>
              <w:szCs w:val="24"/>
              <w14:ligatures w14:val="standardContextual"/>
            </w:rPr>
          </w:pPr>
          <w:r>
            <w:rPr>
              <w:sz w:val="14"/>
              <w:szCs w:val="14"/>
            </w:rPr>
            <w:fldChar w:fldCharType="begin"/>
          </w:r>
          <w:r>
            <w:rPr>
              <w:sz w:val="14"/>
              <w:szCs w:val="14"/>
            </w:rPr>
            <w:instrText xml:space="preserve"> TOC \o "1-1" \h \z \u </w:instrText>
          </w:r>
          <w:r>
            <w:rPr>
              <w:sz w:val="14"/>
              <w:szCs w:val="14"/>
            </w:rPr>
            <w:fldChar w:fldCharType="separate"/>
          </w:r>
          <w:hyperlink w:anchor="_Toc200484835" w:history="1">
            <w:r w:rsidR="009A1C3F" w:rsidRPr="002742A3">
              <w:rPr>
                <w:rStyle w:val="Hipervnculo"/>
              </w:rPr>
              <w:t>1</w:t>
            </w:r>
            <w:r w:rsidR="009A1C3F">
              <w:rPr>
                <w:rFonts w:asciiTheme="minorHAnsi" w:hAnsiTheme="minorHAnsi" w:cstheme="minorBidi"/>
                <w:color w:val="auto"/>
                <w:kern w:val="2"/>
                <w:sz w:val="24"/>
                <w:szCs w:val="24"/>
                <w14:ligatures w14:val="standardContextual"/>
              </w:rPr>
              <w:tab/>
            </w:r>
            <w:r w:rsidR="009A1C3F" w:rsidRPr="002742A3">
              <w:rPr>
                <w:rStyle w:val="Hipervnculo"/>
              </w:rPr>
              <w:t>Listado de contenidos a desarrollar.</w:t>
            </w:r>
            <w:r w:rsidR="009A1C3F">
              <w:rPr>
                <w:webHidden/>
              </w:rPr>
              <w:tab/>
            </w:r>
            <w:r w:rsidR="009A1C3F">
              <w:rPr>
                <w:webHidden/>
              </w:rPr>
              <w:fldChar w:fldCharType="begin"/>
            </w:r>
            <w:r w:rsidR="009A1C3F">
              <w:rPr>
                <w:webHidden/>
              </w:rPr>
              <w:instrText xml:space="preserve"> PAGEREF _Toc200484835 \h </w:instrText>
            </w:r>
            <w:r w:rsidR="009A1C3F">
              <w:rPr>
                <w:webHidden/>
              </w:rPr>
            </w:r>
            <w:r w:rsidR="009A1C3F">
              <w:rPr>
                <w:webHidden/>
              </w:rPr>
              <w:fldChar w:fldCharType="separate"/>
            </w:r>
            <w:r w:rsidR="009A1C3F">
              <w:rPr>
                <w:webHidden/>
              </w:rPr>
              <w:t>2</w:t>
            </w:r>
            <w:r w:rsidR="009A1C3F">
              <w:rPr>
                <w:webHidden/>
              </w:rPr>
              <w:fldChar w:fldCharType="end"/>
            </w:r>
          </w:hyperlink>
        </w:p>
        <w:p w14:paraId="45689AAF" w14:textId="651B582A" w:rsidR="009A1C3F" w:rsidRDefault="009A1C3F">
          <w:pPr>
            <w:pStyle w:val="TDC1"/>
            <w:rPr>
              <w:rFonts w:asciiTheme="minorHAnsi" w:hAnsiTheme="minorHAnsi" w:cstheme="minorBidi"/>
              <w:color w:val="auto"/>
              <w:kern w:val="2"/>
              <w:sz w:val="24"/>
              <w:szCs w:val="24"/>
              <w14:ligatures w14:val="standardContextual"/>
            </w:rPr>
          </w:pPr>
          <w:hyperlink w:anchor="_Toc200484836" w:history="1">
            <w:r w:rsidRPr="002742A3">
              <w:rPr>
                <w:rStyle w:val="Hipervnculo"/>
              </w:rPr>
              <w:t>2</w:t>
            </w:r>
            <w:r>
              <w:rPr>
                <w:rFonts w:asciiTheme="minorHAnsi" w:hAnsiTheme="minorHAnsi" w:cstheme="minorBidi"/>
                <w:color w:val="auto"/>
                <w:kern w:val="2"/>
                <w:sz w:val="24"/>
                <w:szCs w:val="24"/>
                <w14:ligatures w14:val="standardContextual"/>
              </w:rPr>
              <w:tab/>
            </w:r>
            <w:r w:rsidRPr="002742A3">
              <w:rPr>
                <w:rStyle w:val="Hipervnculo"/>
              </w:rPr>
              <w:t>Conceptualización e hilo conductor</w:t>
            </w:r>
            <w:r>
              <w:rPr>
                <w:webHidden/>
              </w:rPr>
              <w:tab/>
            </w:r>
            <w:r>
              <w:rPr>
                <w:webHidden/>
              </w:rPr>
              <w:fldChar w:fldCharType="begin"/>
            </w:r>
            <w:r>
              <w:rPr>
                <w:webHidden/>
              </w:rPr>
              <w:instrText xml:space="preserve"> PAGEREF _Toc200484836 \h </w:instrText>
            </w:r>
            <w:r>
              <w:rPr>
                <w:webHidden/>
              </w:rPr>
            </w:r>
            <w:r>
              <w:rPr>
                <w:webHidden/>
              </w:rPr>
              <w:fldChar w:fldCharType="separate"/>
            </w:r>
            <w:r>
              <w:rPr>
                <w:webHidden/>
              </w:rPr>
              <w:t>2</w:t>
            </w:r>
            <w:r>
              <w:rPr>
                <w:webHidden/>
              </w:rPr>
              <w:fldChar w:fldCharType="end"/>
            </w:r>
          </w:hyperlink>
        </w:p>
        <w:p w14:paraId="5902FCB8" w14:textId="088D7939" w:rsidR="009A1C3F" w:rsidRDefault="009A1C3F">
          <w:pPr>
            <w:pStyle w:val="TDC1"/>
            <w:rPr>
              <w:rFonts w:asciiTheme="minorHAnsi" w:hAnsiTheme="minorHAnsi" w:cstheme="minorBidi"/>
              <w:color w:val="auto"/>
              <w:kern w:val="2"/>
              <w:sz w:val="24"/>
              <w:szCs w:val="24"/>
              <w14:ligatures w14:val="standardContextual"/>
            </w:rPr>
          </w:pPr>
          <w:hyperlink w:anchor="_Toc200484837" w:history="1">
            <w:r w:rsidRPr="002742A3">
              <w:rPr>
                <w:rStyle w:val="Hipervnculo"/>
              </w:rPr>
              <w:t>3</w:t>
            </w:r>
            <w:r>
              <w:rPr>
                <w:rFonts w:asciiTheme="minorHAnsi" w:hAnsiTheme="minorHAnsi" w:cstheme="minorBidi"/>
                <w:color w:val="auto"/>
                <w:kern w:val="2"/>
                <w:sz w:val="24"/>
                <w:szCs w:val="24"/>
                <w14:ligatures w14:val="standardContextual"/>
              </w:rPr>
              <w:tab/>
            </w:r>
            <w:r w:rsidRPr="002742A3">
              <w:rPr>
                <w:rStyle w:val="Hipervnculo"/>
              </w:rPr>
              <w:t>Propuesta de interpretación y herramienta utilizada</w:t>
            </w:r>
            <w:r>
              <w:rPr>
                <w:webHidden/>
              </w:rPr>
              <w:tab/>
            </w:r>
            <w:r>
              <w:rPr>
                <w:webHidden/>
              </w:rPr>
              <w:fldChar w:fldCharType="begin"/>
            </w:r>
            <w:r>
              <w:rPr>
                <w:webHidden/>
              </w:rPr>
              <w:instrText xml:space="preserve"> PAGEREF _Toc200484837 \h </w:instrText>
            </w:r>
            <w:r>
              <w:rPr>
                <w:webHidden/>
              </w:rPr>
            </w:r>
            <w:r>
              <w:rPr>
                <w:webHidden/>
              </w:rPr>
              <w:fldChar w:fldCharType="separate"/>
            </w:r>
            <w:r>
              <w:rPr>
                <w:webHidden/>
              </w:rPr>
              <w:t>7</w:t>
            </w:r>
            <w:r>
              <w:rPr>
                <w:webHidden/>
              </w:rPr>
              <w:fldChar w:fldCharType="end"/>
            </w:r>
          </w:hyperlink>
        </w:p>
        <w:p w14:paraId="62A6142E" w14:textId="0B9EAA46" w:rsidR="009A1C3F" w:rsidRDefault="009A1C3F">
          <w:pPr>
            <w:pStyle w:val="TDC1"/>
            <w:rPr>
              <w:rFonts w:asciiTheme="minorHAnsi" w:hAnsiTheme="minorHAnsi" w:cstheme="minorBidi"/>
              <w:color w:val="auto"/>
              <w:kern w:val="2"/>
              <w:sz w:val="24"/>
              <w:szCs w:val="24"/>
              <w14:ligatures w14:val="standardContextual"/>
            </w:rPr>
          </w:pPr>
          <w:hyperlink w:anchor="_Toc200484838" w:history="1">
            <w:r w:rsidRPr="002742A3">
              <w:rPr>
                <w:rStyle w:val="Hipervnculo"/>
              </w:rPr>
              <w:t>4</w:t>
            </w:r>
            <w:r>
              <w:rPr>
                <w:rFonts w:asciiTheme="minorHAnsi" w:hAnsiTheme="minorHAnsi" w:cstheme="minorBidi"/>
                <w:color w:val="auto"/>
                <w:kern w:val="2"/>
                <w:sz w:val="24"/>
                <w:szCs w:val="24"/>
                <w14:ligatures w14:val="standardContextual"/>
              </w:rPr>
              <w:tab/>
            </w:r>
            <w:r w:rsidRPr="002742A3">
              <w:rPr>
                <w:rStyle w:val="Hipervnculo"/>
              </w:rPr>
              <w:t>Metodología de trab</w:t>
            </w:r>
            <w:r w:rsidRPr="002742A3">
              <w:rPr>
                <w:rStyle w:val="Hipervnculo"/>
              </w:rPr>
              <w:t>a</w:t>
            </w:r>
            <w:r w:rsidRPr="002742A3">
              <w:rPr>
                <w:rStyle w:val="Hipervnculo"/>
              </w:rPr>
              <w:t>jo y coordinación</w:t>
            </w:r>
            <w:r>
              <w:rPr>
                <w:webHidden/>
              </w:rPr>
              <w:tab/>
            </w:r>
            <w:r>
              <w:rPr>
                <w:webHidden/>
              </w:rPr>
              <w:fldChar w:fldCharType="begin"/>
            </w:r>
            <w:r>
              <w:rPr>
                <w:webHidden/>
              </w:rPr>
              <w:instrText xml:space="preserve"> PAGEREF _Toc200484838 \h </w:instrText>
            </w:r>
            <w:r>
              <w:rPr>
                <w:webHidden/>
              </w:rPr>
            </w:r>
            <w:r>
              <w:rPr>
                <w:webHidden/>
              </w:rPr>
              <w:fldChar w:fldCharType="separate"/>
            </w:r>
            <w:r>
              <w:rPr>
                <w:webHidden/>
              </w:rPr>
              <w:t>10</w:t>
            </w:r>
            <w:r>
              <w:rPr>
                <w:webHidden/>
              </w:rPr>
              <w:fldChar w:fldCharType="end"/>
            </w:r>
          </w:hyperlink>
        </w:p>
        <w:p w14:paraId="186113C9" w14:textId="7BD1AB76" w:rsidR="009A1C3F" w:rsidRDefault="009A1C3F">
          <w:pPr>
            <w:pStyle w:val="TDC1"/>
            <w:rPr>
              <w:rFonts w:asciiTheme="minorHAnsi" w:hAnsiTheme="minorHAnsi" w:cstheme="minorBidi"/>
              <w:color w:val="auto"/>
              <w:kern w:val="2"/>
              <w:sz w:val="24"/>
              <w:szCs w:val="24"/>
              <w14:ligatures w14:val="standardContextual"/>
            </w:rPr>
          </w:pPr>
          <w:hyperlink w:anchor="_Toc200484839" w:history="1">
            <w:r w:rsidRPr="002742A3">
              <w:rPr>
                <w:rStyle w:val="Hipervnculo"/>
              </w:rPr>
              <w:t>5</w:t>
            </w:r>
            <w:r>
              <w:rPr>
                <w:rFonts w:asciiTheme="minorHAnsi" w:hAnsiTheme="minorHAnsi" w:cstheme="minorBidi"/>
                <w:color w:val="auto"/>
                <w:kern w:val="2"/>
                <w:sz w:val="24"/>
                <w:szCs w:val="24"/>
                <w14:ligatures w14:val="standardContextual"/>
              </w:rPr>
              <w:tab/>
            </w:r>
            <w:r w:rsidRPr="002742A3">
              <w:rPr>
                <w:rStyle w:val="Hipervnculo"/>
              </w:rPr>
              <w:t>Cronograma de ejecución</w:t>
            </w:r>
            <w:r>
              <w:rPr>
                <w:webHidden/>
              </w:rPr>
              <w:tab/>
            </w:r>
            <w:r>
              <w:rPr>
                <w:webHidden/>
              </w:rPr>
              <w:fldChar w:fldCharType="begin"/>
            </w:r>
            <w:r>
              <w:rPr>
                <w:webHidden/>
              </w:rPr>
              <w:instrText xml:space="preserve"> PAGEREF _Toc200484839 \h </w:instrText>
            </w:r>
            <w:r>
              <w:rPr>
                <w:webHidden/>
              </w:rPr>
            </w:r>
            <w:r>
              <w:rPr>
                <w:webHidden/>
              </w:rPr>
              <w:fldChar w:fldCharType="separate"/>
            </w:r>
            <w:r>
              <w:rPr>
                <w:webHidden/>
              </w:rPr>
              <w:t>11</w:t>
            </w:r>
            <w:r>
              <w:rPr>
                <w:webHidden/>
              </w:rPr>
              <w:fldChar w:fldCharType="end"/>
            </w:r>
          </w:hyperlink>
        </w:p>
        <w:p w14:paraId="5F40CF26" w14:textId="18755817" w:rsidR="009A1C3F" w:rsidRDefault="009A1C3F">
          <w:pPr>
            <w:pStyle w:val="TDC1"/>
            <w:rPr>
              <w:rFonts w:asciiTheme="minorHAnsi" w:hAnsiTheme="minorHAnsi" w:cstheme="minorBidi"/>
              <w:color w:val="auto"/>
              <w:kern w:val="2"/>
              <w:sz w:val="24"/>
              <w:szCs w:val="24"/>
              <w14:ligatures w14:val="standardContextual"/>
            </w:rPr>
          </w:pPr>
          <w:hyperlink w:anchor="_Toc200484840" w:history="1">
            <w:r w:rsidRPr="002742A3">
              <w:rPr>
                <w:rStyle w:val="Hipervnculo"/>
              </w:rPr>
              <w:t>6</w:t>
            </w:r>
            <w:r>
              <w:rPr>
                <w:rFonts w:asciiTheme="minorHAnsi" w:hAnsiTheme="minorHAnsi" w:cstheme="minorBidi"/>
                <w:color w:val="auto"/>
                <w:kern w:val="2"/>
                <w:sz w:val="24"/>
                <w:szCs w:val="24"/>
                <w14:ligatures w14:val="standardContextual"/>
              </w:rPr>
              <w:tab/>
            </w:r>
            <w:r w:rsidRPr="002742A3">
              <w:rPr>
                <w:rStyle w:val="Hipervnculo"/>
              </w:rPr>
              <w:t>Mejoras al concepto y contenidos</w:t>
            </w:r>
            <w:r>
              <w:rPr>
                <w:webHidden/>
              </w:rPr>
              <w:tab/>
            </w:r>
            <w:r>
              <w:rPr>
                <w:webHidden/>
              </w:rPr>
              <w:fldChar w:fldCharType="begin"/>
            </w:r>
            <w:r>
              <w:rPr>
                <w:webHidden/>
              </w:rPr>
              <w:instrText xml:space="preserve"> PAGEREF _Toc200484840 \h </w:instrText>
            </w:r>
            <w:r>
              <w:rPr>
                <w:webHidden/>
              </w:rPr>
            </w:r>
            <w:r>
              <w:rPr>
                <w:webHidden/>
              </w:rPr>
              <w:fldChar w:fldCharType="separate"/>
            </w:r>
            <w:r>
              <w:rPr>
                <w:webHidden/>
              </w:rPr>
              <w:t>13</w:t>
            </w:r>
            <w:r>
              <w:rPr>
                <w:webHidden/>
              </w:rPr>
              <w:fldChar w:fldCharType="end"/>
            </w:r>
          </w:hyperlink>
        </w:p>
        <w:p w14:paraId="5457C96F" w14:textId="527FF31D" w:rsidR="009A1C3F" w:rsidRDefault="009A1C3F">
          <w:pPr>
            <w:pStyle w:val="TDC1"/>
            <w:rPr>
              <w:rFonts w:asciiTheme="minorHAnsi" w:hAnsiTheme="minorHAnsi" w:cstheme="minorBidi"/>
              <w:color w:val="auto"/>
              <w:kern w:val="2"/>
              <w:sz w:val="24"/>
              <w:szCs w:val="24"/>
              <w14:ligatures w14:val="standardContextual"/>
            </w:rPr>
          </w:pPr>
          <w:hyperlink w:anchor="_Toc200484841" w:history="1">
            <w:r w:rsidRPr="002742A3">
              <w:rPr>
                <w:rStyle w:val="Hipervnculo"/>
              </w:rPr>
              <w:t>7</w:t>
            </w:r>
            <w:r>
              <w:rPr>
                <w:rFonts w:asciiTheme="minorHAnsi" w:hAnsiTheme="minorHAnsi" w:cstheme="minorBidi"/>
                <w:color w:val="auto"/>
                <w:kern w:val="2"/>
                <w:sz w:val="24"/>
                <w:szCs w:val="24"/>
                <w14:ligatures w14:val="standardContextual"/>
              </w:rPr>
              <w:tab/>
            </w:r>
            <w:r w:rsidRPr="002742A3">
              <w:rPr>
                <w:rStyle w:val="Hipervnculo"/>
              </w:rPr>
              <w:t>Propuesta de mantenimiento</w:t>
            </w:r>
            <w:r>
              <w:rPr>
                <w:webHidden/>
              </w:rPr>
              <w:tab/>
            </w:r>
            <w:r>
              <w:rPr>
                <w:webHidden/>
              </w:rPr>
              <w:fldChar w:fldCharType="begin"/>
            </w:r>
            <w:r>
              <w:rPr>
                <w:webHidden/>
              </w:rPr>
              <w:instrText xml:space="preserve"> PAGEREF _Toc200484841 \h </w:instrText>
            </w:r>
            <w:r>
              <w:rPr>
                <w:webHidden/>
              </w:rPr>
            </w:r>
            <w:r>
              <w:rPr>
                <w:webHidden/>
              </w:rPr>
              <w:fldChar w:fldCharType="separate"/>
            </w:r>
            <w:r>
              <w:rPr>
                <w:webHidden/>
              </w:rPr>
              <w:t>15</w:t>
            </w:r>
            <w:r>
              <w:rPr>
                <w:webHidden/>
              </w:rPr>
              <w:fldChar w:fldCharType="end"/>
            </w:r>
          </w:hyperlink>
        </w:p>
        <w:p w14:paraId="6D79C865" w14:textId="46D77EFD" w:rsidR="00120808" w:rsidRPr="00827436" w:rsidRDefault="00B850CF" w:rsidP="00B850CF">
          <w:pPr>
            <w:pStyle w:val="TDC1"/>
          </w:pPr>
          <w:r>
            <w:rPr>
              <w:sz w:val="14"/>
              <w:szCs w:val="14"/>
            </w:rPr>
            <w:fldChar w:fldCharType="end"/>
          </w:r>
        </w:p>
      </w:sdtContent>
    </w:sdt>
    <w:p w14:paraId="0EB0B2F3" w14:textId="1550BC73" w:rsidR="00A3376E" w:rsidRDefault="00A3376E">
      <w:pPr>
        <w:spacing w:before="320" w:after="320" w:line="319" w:lineRule="auto"/>
        <w:jc w:val="left"/>
        <w:rPr>
          <w:rFonts w:cs="Segoe UI"/>
          <w:b/>
          <w:bCs/>
          <w:color w:val="538135" w:themeColor="accent6" w:themeShade="BF"/>
          <w:spacing w:val="-8"/>
          <w:sz w:val="32"/>
          <w:szCs w:val="32"/>
        </w:rPr>
      </w:pPr>
      <w:r>
        <w:br w:type="page"/>
      </w:r>
    </w:p>
    <w:p w14:paraId="43A70540" w14:textId="77777777" w:rsidR="00CB12FE" w:rsidRPr="00CB12FE" w:rsidRDefault="00CB12FE" w:rsidP="00CB12FE">
      <w:pPr>
        <w:pStyle w:val="Ttulo1"/>
        <w:rPr>
          <w:color w:val="538135" w:themeColor="accent6" w:themeShade="BF"/>
        </w:rPr>
      </w:pPr>
      <w:bookmarkStart w:id="1" w:name="_Toc200484835"/>
      <w:r w:rsidRPr="00CB12FE">
        <w:rPr>
          <w:color w:val="538135" w:themeColor="accent6" w:themeShade="BF"/>
        </w:rPr>
        <w:lastRenderedPageBreak/>
        <w:t>Listado de contenidos a desarrollar.</w:t>
      </w:r>
      <w:bookmarkEnd w:id="1"/>
    </w:p>
    <w:p w14:paraId="7981313A" w14:textId="77777777" w:rsidR="00CB12FE" w:rsidRDefault="00CB12FE" w:rsidP="00CB12FE"/>
    <w:p w14:paraId="6C4A7B20" w14:textId="7DCD8DBF" w:rsidR="00CB12FE" w:rsidRDefault="00CB12FE" w:rsidP="00CB12FE">
      <w:pPr>
        <w:pStyle w:val="Ttulo1"/>
        <w:rPr>
          <w:color w:val="538135" w:themeColor="accent6" w:themeShade="BF"/>
        </w:rPr>
      </w:pPr>
      <w:bookmarkStart w:id="2" w:name="_Toc200484836"/>
      <w:r>
        <w:rPr>
          <w:color w:val="538135" w:themeColor="accent6" w:themeShade="BF"/>
        </w:rPr>
        <w:t>Conceptualización e hilo conductor</w:t>
      </w:r>
      <w:bookmarkEnd w:id="2"/>
    </w:p>
    <w:p w14:paraId="00625A9D" w14:textId="262DCB26" w:rsidR="00CB12FE" w:rsidRDefault="00153C94" w:rsidP="00CB12FE">
      <w:r>
        <w:t>¿Por qué una sola conceptualización y un solo hilo conductor, si no todas las personas somos iguales?.</w:t>
      </w:r>
      <w:r w:rsidR="00B80488">
        <w:t xml:space="preserve"> Y ¿Por qué no llegar a los límites de la imáginación para ofrecer una experiencia única a las personas usuarias.</w:t>
      </w:r>
    </w:p>
    <w:p w14:paraId="52C87472" w14:textId="5CEEE140" w:rsidR="00B80488" w:rsidRDefault="0032300B" w:rsidP="00C056CF">
      <w:pPr>
        <w:pStyle w:val="Ttulo2"/>
        <w:rPr>
          <w:color w:val="538135" w:themeColor="accent6" w:themeShade="BF"/>
        </w:rPr>
      </w:pPr>
      <w:r>
        <w:rPr>
          <w:color w:val="538135" w:themeColor="accent6" w:themeShade="BF"/>
        </w:rPr>
        <w:t>Un centro de interpretación muy especial</w:t>
      </w:r>
    </w:p>
    <w:p w14:paraId="57DA72C6" w14:textId="77777777" w:rsidR="00C056CF" w:rsidRPr="00C056CF" w:rsidRDefault="00C056CF" w:rsidP="00C056CF">
      <w:r w:rsidRPr="00C056CF">
        <w:t xml:space="preserve">Para aquellas personas que valoran una experiencia informativa clara, estructurada y cercana a los centros de interpretación tradicionales, proponemos un </w:t>
      </w:r>
      <w:r w:rsidRPr="00C056CF">
        <w:rPr>
          <w:b/>
          <w:bCs/>
        </w:rPr>
        <w:t>Centro de Interpretación en Realidad Virtual</w:t>
      </w:r>
      <w:r w:rsidRPr="00C056CF">
        <w:t>, diseñado en coherencia con la identidad visual y patrimonial de Deba. Este entorno ofrece una navegación fluida (</w:t>
      </w:r>
      <w:r w:rsidRPr="00C056CF">
        <w:rPr>
          <w:i/>
          <w:iCs/>
        </w:rPr>
        <w:t>seamless</w:t>
      </w:r>
      <w:r w:rsidRPr="00C056CF">
        <w:t xml:space="preserve">) hacia otros proyectos virtuales relacionados, ya sean de ámbito municipal, comarcal o integrados en iniciativas compartidas como el </w:t>
      </w:r>
      <w:r w:rsidRPr="00C056CF">
        <w:rPr>
          <w:b/>
          <w:bCs/>
        </w:rPr>
        <w:t>Geoparkea</w:t>
      </w:r>
      <w:r w:rsidRPr="00C056CF">
        <w:t>, junto a Zumaia y Mutriku.</w:t>
      </w:r>
    </w:p>
    <w:p w14:paraId="72720532" w14:textId="77777777" w:rsidR="00C056CF" w:rsidRPr="00C056CF" w:rsidRDefault="00C056CF" w:rsidP="00C056CF">
      <w:pPr>
        <w:rPr>
          <w:b/>
          <w:bCs/>
        </w:rPr>
      </w:pPr>
      <w:r w:rsidRPr="00C056CF">
        <w:rPr>
          <w:b/>
          <w:bCs/>
        </w:rPr>
        <w:t>Sinopsis de la experiencia</w:t>
      </w:r>
    </w:p>
    <w:p w14:paraId="1B3E4541" w14:textId="77777777" w:rsidR="00C056CF" w:rsidRPr="00C056CF" w:rsidRDefault="00C056CF" w:rsidP="00C056CF">
      <w:r w:rsidRPr="00C056CF">
        <w:t xml:space="preserve">La persona usuaria accede a una sala virtual que recrea un </w:t>
      </w:r>
      <w:r w:rsidRPr="00C056CF">
        <w:rPr>
          <w:b/>
          <w:bCs/>
        </w:rPr>
        <w:t>Centro de Interpretación digital</w:t>
      </w:r>
      <w:r w:rsidRPr="00C056CF">
        <w:t>, donde diversos paneles informativos interactivos presentan contenidos sobre las distintas épocas, contextos históricos y aspectos culturales de Deba.</w:t>
      </w:r>
    </w:p>
    <w:p w14:paraId="3EF38C48" w14:textId="77777777" w:rsidR="00C056CF" w:rsidRPr="00C056CF" w:rsidRDefault="00C056CF" w:rsidP="00C056CF">
      <w:r w:rsidRPr="00C056CF">
        <w:t xml:space="preserve">Frente a algunos de estos paneles se sitúan pequeñas mesas con </w:t>
      </w:r>
      <w:r w:rsidRPr="00C056CF">
        <w:rPr>
          <w:b/>
          <w:bCs/>
        </w:rPr>
        <w:t>gafas de Realidad Virtual virtualizadas</w:t>
      </w:r>
      <w:r w:rsidRPr="00C056CF">
        <w:t>. Al pulsar sobre ellas, se activa el acceso inmersivo a espacios digitalizados en 3D, permitiendo recorrer el interior de determinados elementos patrimoniales, como iglesias, ermitas o edificios históricos.</w:t>
      </w:r>
    </w:p>
    <w:p w14:paraId="20596C71" w14:textId="77777777" w:rsidR="00C056CF" w:rsidRPr="00C056CF" w:rsidRDefault="00C056CF" w:rsidP="00C056CF">
      <w:r w:rsidRPr="00C056CF">
        <w:t xml:space="preserve">En una de las esquinas de la sala, discretamente integrada pero visible, se encuentra una </w:t>
      </w:r>
      <w:r w:rsidRPr="00C056CF">
        <w:rPr>
          <w:b/>
          <w:bCs/>
        </w:rPr>
        <w:t>“máquina del tiempo”</w:t>
      </w:r>
      <w:r w:rsidRPr="00C056CF">
        <w:t>, un elemento simbólico que conecta este espacio con el otro gran hilo conductor de la propuesta narrativa: el viaje temporal.</w:t>
      </w:r>
    </w:p>
    <w:p w14:paraId="43E88F93" w14:textId="58DE1693" w:rsidR="00C056CF" w:rsidRPr="00C056CF" w:rsidRDefault="00C056CF" w:rsidP="00387A18">
      <w:r w:rsidRPr="00C056CF">
        <w:t xml:space="preserve">Además, este Centro de Interpretación cuenta con una </w:t>
      </w:r>
      <w:r w:rsidRPr="00C056CF">
        <w:rPr>
          <w:b/>
          <w:bCs/>
        </w:rPr>
        <w:t>sala temática especial</w:t>
      </w:r>
      <w:r w:rsidRPr="00C056CF">
        <w:t xml:space="preserve">, desde la cual es posible visualizar </w:t>
      </w:r>
      <w:r w:rsidRPr="00C056CF">
        <w:rPr>
          <w:b/>
          <w:bCs/>
        </w:rPr>
        <w:t>minicortos cinematográficos</w:t>
      </w:r>
      <w:r w:rsidRPr="00C056CF">
        <w:t xml:space="preserve"> basados en leyendas locales emblemáticas como:</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AC7E7B" w14:textId="521F7FB1" w:rsidR="00B6697C" w:rsidRDefault="00C056CF" w:rsidP="00CB12FE">
      <w:r w:rsidRPr="00C056CF">
        <w:t>Estas piezas se presentan con una cuidada ambientación audiovisual y acompañadas de una voz narrativa envolvente, generando una experiencia de aprendizaje atractiva, emocional y accesible.</w:t>
      </w:r>
    </w:p>
    <w:p w14:paraId="1385A4CE" w14:textId="3D0B3019" w:rsidR="0032300B" w:rsidRDefault="0032300B" w:rsidP="00C056CF">
      <w:pPr>
        <w:pStyle w:val="Ttulo2"/>
        <w:rPr>
          <w:color w:val="538135" w:themeColor="accent6" w:themeShade="BF"/>
        </w:rPr>
      </w:pPr>
      <w:r>
        <w:rPr>
          <w:color w:val="538135" w:themeColor="accent6" w:themeShade="BF"/>
        </w:rPr>
        <w:lastRenderedPageBreak/>
        <w:t>El viajero del tiempo</w:t>
      </w:r>
    </w:p>
    <w:p w14:paraId="6D91CAC4" w14:textId="77777777" w:rsidR="00C056CF" w:rsidRPr="00C056CF" w:rsidRDefault="00C056CF" w:rsidP="00C056CF">
      <w:r w:rsidRPr="00C056CF">
        <w:t xml:space="preserve">Pensado para niñas, niños, familias y para todas aquellas personas que conservan el espíritu aventurero de las novelas juveniles del siglo XIX —como </w:t>
      </w:r>
      <w:r w:rsidRPr="00C056CF">
        <w:rPr>
          <w:i/>
          <w:iCs/>
        </w:rPr>
        <w:t>La máquina del tiempo</w:t>
      </w:r>
      <w:r w:rsidRPr="00C056CF">
        <w:t xml:space="preserve"> de H.G. Wells—, proponemos un espacio inmersivo con una atmósfera mágica: </w:t>
      </w:r>
      <w:r w:rsidRPr="00C056CF">
        <w:rPr>
          <w:b/>
          <w:bCs/>
        </w:rPr>
        <w:t>la recreación virtual de una casa del siglo XIX en Deba</w:t>
      </w:r>
      <w:r w:rsidRPr="00C056CF">
        <w:t xml:space="preserve">, donde un joven —chico o chica— ha dado forma a su mayor creación: </w:t>
      </w:r>
      <w:r w:rsidRPr="00C056CF">
        <w:rPr>
          <w:b/>
          <w:bCs/>
        </w:rPr>
        <w:t>una máquina capaz de viajar en el tiempo</w:t>
      </w:r>
      <w:r w:rsidRPr="00C056CF">
        <w:t>.</w:t>
      </w:r>
    </w:p>
    <w:p w14:paraId="0D1C9FFE" w14:textId="77777777" w:rsidR="00C056CF" w:rsidRPr="00C056CF" w:rsidRDefault="00C056CF" w:rsidP="00C056CF">
      <w:pPr>
        <w:rPr>
          <w:b/>
          <w:bCs/>
        </w:rPr>
      </w:pPr>
      <w:r w:rsidRPr="00C056CF">
        <w:rPr>
          <w:b/>
          <w:bCs/>
        </w:rPr>
        <w:t>Sinopsis de la experiencia</w:t>
      </w:r>
    </w:p>
    <w:p w14:paraId="1E327E36" w14:textId="77777777" w:rsidR="00C056CF" w:rsidRPr="00C056CF" w:rsidRDefault="00C056CF" w:rsidP="00C056CF">
      <w:r w:rsidRPr="00C056CF">
        <w:t xml:space="preserve">Al acceder al entorno inmersivo, la persona usuaria se encuentra en una </w:t>
      </w:r>
      <w:r w:rsidRPr="00C056CF">
        <w:rPr>
          <w:b/>
          <w:bCs/>
        </w:rPr>
        <w:t>habitación antigua</w:t>
      </w:r>
      <w:r w:rsidRPr="00C056CF">
        <w:t xml:space="preserve"> que simula un taller de invención. En ella se distinguen tres elementos clave:</w:t>
      </w:r>
    </w:p>
    <w:p w14:paraId="1220942B" w14:textId="77777777" w:rsidR="00C056CF" w:rsidRPr="00C056CF" w:rsidRDefault="00C056CF" w:rsidP="00C056CF">
      <w:pPr>
        <w:numPr>
          <w:ilvl w:val="0"/>
          <w:numId w:val="606"/>
        </w:numPr>
        <w:tabs>
          <w:tab w:val="num" w:pos="720"/>
        </w:tabs>
        <w:spacing w:before="0" w:after="0"/>
      </w:pPr>
      <w:r w:rsidRPr="00C056CF">
        <w:t xml:space="preserve">Una </w:t>
      </w:r>
      <w:r w:rsidRPr="00C056CF">
        <w:rPr>
          <w:b/>
          <w:bCs/>
        </w:rPr>
        <w:t>máquina del tiempo</w:t>
      </w:r>
      <w:r w:rsidRPr="00C056CF">
        <w:t>, imponente y enigmática, con cinco botones sin identificar.</w:t>
      </w:r>
    </w:p>
    <w:p w14:paraId="06E0F218" w14:textId="77777777" w:rsidR="00C056CF" w:rsidRPr="00C056CF" w:rsidRDefault="00C056CF" w:rsidP="00C056CF">
      <w:pPr>
        <w:numPr>
          <w:ilvl w:val="0"/>
          <w:numId w:val="606"/>
        </w:numPr>
        <w:tabs>
          <w:tab w:val="num" w:pos="720"/>
        </w:tabs>
        <w:spacing w:before="0" w:after="0"/>
      </w:pPr>
      <w:r w:rsidRPr="00C056CF">
        <w:t xml:space="preserve">Varias </w:t>
      </w:r>
      <w:r w:rsidRPr="00C056CF">
        <w:rPr>
          <w:b/>
          <w:bCs/>
        </w:rPr>
        <w:t>paredes repletas de grabados y fotografías antiguas</w:t>
      </w:r>
      <w:r w:rsidRPr="00C056CF">
        <w:t>, en sepia o carboncillo.</w:t>
      </w:r>
    </w:p>
    <w:p w14:paraId="7EB4263B" w14:textId="77777777" w:rsidR="00C056CF" w:rsidRPr="00C056CF" w:rsidRDefault="00C056CF" w:rsidP="00C056CF">
      <w:pPr>
        <w:numPr>
          <w:ilvl w:val="0"/>
          <w:numId w:val="606"/>
        </w:numPr>
        <w:tabs>
          <w:tab w:val="num" w:pos="720"/>
        </w:tabs>
        <w:spacing w:before="0" w:after="0"/>
      </w:pPr>
      <w:r w:rsidRPr="00C056CF">
        <w:t xml:space="preserve">Una </w:t>
      </w:r>
      <w:r w:rsidRPr="00C056CF">
        <w:rPr>
          <w:b/>
          <w:bCs/>
        </w:rPr>
        <w:t>mesa de trabajo desordenada</w:t>
      </w:r>
      <w:r w:rsidRPr="00C056CF">
        <w:t>, sobre la que reposan papeles con notas escritas a mano y una extraña caja: la llamada “máquina de los recuerdos”.</w:t>
      </w:r>
    </w:p>
    <w:p w14:paraId="602BA961" w14:textId="77777777" w:rsidR="00C056CF" w:rsidRPr="00C056CF" w:rsidRDefault="00C056CF" w:rsidP="00C056CF">
      <w:r w:rsidRPr="00C056CF">
        <w:t>Inicialmente, solo es posible interactuar con esta “máquina de los recuerdos”. Al pulsarla, se reproduce un vídeo en blanco y negro en el que el joven protagonista —o la joven científica— explica cómo logró descifrar la llamada "cuarta dimensión" (el Tiempo) y construir una máquina capaz de atravesarla. También revela que sus últimos viajes fueron a distintos momentos históricos de Deba.</w:t>
      </w:r>
    </w:p>
    <w:p w14:paraId="060DE980" w14:textId="77777777" w:rsidR="00C056CF" w:rsidRPr="00C056CF" w:rsidRDefault="00C056CF" w:rsidP="00C056CF">
      <w:r w:rsidRPr="00C056CF">
        <w:t>Al finalizar el vídeo, la habitación se reactiva. Se desbloquean nuevas interacciones:</w:t>
      </w:r>
    </w:p>
    <w:p w14:paraId="5EC37F42" w14:textId="77777777" w:rsidR="00C056CF" w:rsidRPr="00C056CF" w:rsidRDefault="00C056CF" w:rsidP="00C056CF">
      <w:pPr>
        <w:numPr>
          <w:ilvl w:val="0"/>
          <w:numId w:val="607"/>
        </w:numPr>
        <w:tabs>
          <w:tab w:val="num" w:pos="720"/>
        </w:tabs>
        <w:spacing w:before="0" w:after="0"/>
      </w:pPr>
      <w:r w:rsidRPr="00C056CF">
        <w:t xml:space="preserve">Los </w:t>
      </w:r>
      <w:r w:rsidRPr="00C056CF">
        <w:rPr>
          <w:b/>
          <w:bCs/>
        </w:rPr>
        <w:t>grabados</w:t>
      </w:r>
      <w:r w:rsidRPr="00C056CF">
        <w:t xml:space="preserve"> se convierten en accesos directos a </w:t>
      </w:r>
      <w:r w:rsidRPr="00C056CF">
        <w:rPr>
          <w:b/>
          <w:bCs/>
        </w:rPr>
        <w:t>clips cinematográficos</w:t>
      </w:r>
      <w:r w:rsidRPr="00C056CF">
        <w:t xml:space="preserve"> que muestran escenas virtualizadas de Deba en distintas épocas.</w:t>
      </w:r>
    </w:p>
    <w:p w14:paraId="0CF5E3D1" w14:textId="77777777" w:rsidR="00C056CF" w:rsidRPr="00C056CF" w:rsidRDefault="00C056CF" w:rsidP="00C056CF">
      <w:pPr>
        <w:numPr>
          <w:ilvl w:val="0"/>
          <w:numId w:val="607"/>
        </w:numPr>
        <w:tabs>
          <w:tab w:val="num" w:pos="720"/>
        </w:tabs>
        <w:spacing w:before="0" w:after="0"/>
      </w:pPr>
      <w:r w:rsidRPr="00C056CF">
        <w:t xml:space="preserve">Los </w:t>
      </w:r>
      <w:r w:rsidRPr="00C056CF">
        <w:rPr>
          <w:b/>
          <w:bCs/>
        </w:rPr>
        <w:t>botones de la máquina del tiempo</w:t>
      </w:r>
      <w:r w:rsidRPr="00C056CF">
        <w:t xml:space="preserve"> permiten iniciar recorridos inmersivos por los espacios digitalizados.</w:t>
      </w:r>
    </w:p>
    <w:p w14:paraId="50317E6D" w14:textId="77777777" w:rsidR="00C056CF" w:rsidRPr="00C056CF" w:rsidRDefault="00C056CF" w:rsidP="00C056CF">
      <w:pPr>
        <w:numPr>
          <w:ilvl w:val="0"/>
          <w:numId w:val="607"/>
        </w:numPr>
        <w:tabs>
          <w:tab w:val="num" w:pos="720"/>
        </w:tabs>
        <w:spacing w:before="0" w:after="0"/>
      </w:pPr>
      <w:r w:rsidRPr="00C056CF">
        <w:t xml:space="preserve">Y un </w:t>
      </w:r>
      <w:r w:rsidRPr="00C056CF">
        <w:rPr>
          <w:b/>
          <w:bCs/>
        </w:rPr>
        <w:t>catálogo extraño, que desentona en el ambiente decimonónico</w:t>
      </w:r>
      <w:r w:rsidRPr="00C056CF">
        <w:t>, se revela como una guía del viajero del siglo XXI: un índice para navegar entre contenidos.</w:t>
      </w:r>
    </w:p>
    <w:p w14:paraId="15CBE99A" w14:textId="77777777" w:rsidR="00C056CF" w:rsidRPr="00C056CF" w:rsidRDefault="00C056CF" w:rsidP="00C056CF">
      <w:r w:rsidRPr="00C056CF">
        <w:t>Cada clip está narrado por una voz juvenil —la del o la protagonista— que guía la experiencia con un tono cercano, evocador y accesible para públicos de todas las edades. Las escenas están tratadas con estilo cinematográfico, reconstruyendo Deba según su época correspondiente con gran fidelidad visual.</w:t>
      </w:r>
    </w:p>
    <w:p w14:paraId="508A67C7" w14:textId="648D6830" w:rsidR="00C056CF" w:rsidRPr="00C056CF" w:rsidRDefault="00C056CF" w:rsidP="00387A18">
      <w:r w:rsidRPr="00C056CF">
        <w:t xml:space="preserve">En la habitación se encuentra también una </w:t>
      </w:r>
      <w:r w:rsidRPr="00C056CF">
        <w:rPr>
          <w:b/>
          <w:bCs/>
        </w:rPr>
        <w:t>estantería con libros antiguos</w:t>
      </w:r>
      <w:r w:rsidRPr="00C056CF">
        <w:t>, entre los cuales destacan cinco volúmenes que representan leyendas locales. Al pulsar sobre ellos, se activan vídeos inmersivos sobre:</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ECEF36" w14:textId="1A1A4717" w:rsidR="00C056CF" w:rsidRPr="00C056CF" w:rsidRDefault="00C056CF" w:rsidP="00C056CF">
      <w:r w:rsidRPr="00C056CF">
        <w:t>Esta narrativa convierte el entorno virtual en una puerta de entrada a la historia viva de Deba, ofreciendo una experiencia emocional, exploratoria y educativa, pensada tanto para el disfrute familiar como para actividades escolares o visitas guiadas con público joven.</w:t>
      </w:r>
    </w:p>
    <w:p w14:paraId="4EB8EA1B" w14:textId="5572C323" w:rsidR="00B6697C" w:rsidRDefault="00B6697C" w:rsidP="00C056CF">
      <w:pPr>
        <w:pStyle w:val="Ttulo2"/>
        <w:rPr>
          <w:color w:val="538135" w:themeColor="accent6" w:themeShade="BF"/>
        </w:rPr>
      </w:pPr>
      <w:r>
        <w:rPr>
          <w:color w:val="538135" w:themeColor="accent6" w:themeShade="BF"/>
        </w:rPr>
        <w:lastRenderedPageBreak/>
        <w:t>Dos conceptualizaciones e hilos conductores diferentes</w:t>
      </w:r>
      <w:r w:rsidR="001154C5">
        <w:rPr>
          <w:color w:val="538135" w:themeColor="accent6" w:themeShade="BF"/>
        </w:rPr>
        <w:t>. Usabilidad y accesibilidad</w:t>
      </w:r>
    </w:p>
    <w:p w14:paraId="24EDFF72" w14:textId="77777777" w:rsidR="00C056CF" w:rsidRPr="00C056CF" w:rsidRDefault="00C056CF" w:rsidP="00C056CF">
      <w:r w:rsidRPr="00C056CF">
        <w:t xml:space="preserve">El empleo de </w:t>
      </w:r>
      <w:r w:rsidRPr="00C056CF">
        <w:rPr>
          <w:b/>
          <w:bCs/>
        </w:rPr>
        <w:t>dos hilos conductores diferenciados</w:t>
      </w:r>
      <w:r w:rsidRPr="00C056CF">
        <w:t xml:space="preserve"> permite adaptar el contenido a distintos </w:t>
      </w:r>
      <w:r w:rsidRPr="00C056CF">
        <w:rPr>
          <w:b/>
          <w:bCs/>
        </w:rPr>
        <w:t>lenguajes narrativos</w:t>
      </w:r>
      <w:r w:rsidRPr="00C056CF">
        <w:t>, ofreciendo por un lado una experiencia más informativa, estructurada y divulgativa, y por otro una propuesta más emocional, directa y envolvente.</w:t>
      </w:r>
    </w:p>
    <w:p w14:paraId="596D7E9F" w14:textId="77777777" w:rsidR="00C056CF" w:rsidRPr="00C056CF" w:rsidRDefault="00C056CF" w:rsidP="00C056CF">
      <w:r w:rsidRPr="00C056CF">
        <w:t xml:space="preserve">Este enfoque facilita la </w:t>
      </w:r>
      <w:r w:rsidRPr="00C056CF">
        <w:rPr>
          <w:b/>
          <w:bCs/>
        </w:rPr>
        <w:t>accesibilidad cognitiva</w:t>
      </w:r>
      <w:r w:rsidRPr="00C056CF">
        <w:t xml:space="preserve"> y la </w:t>
      </w:r>
      <w:r w:rsidRPr="00C056CF">
        <w:rPr>
          <w:b/>
          <w:bCs/>
        </w:rPr>
        <w:t>inclusión comunicativa</w:t>
      </w:r>
      <w:r w:rsidRPr="00C056CF">
        <w:t>, atendiendo a la diversidad de perfiles que componen el público objetivo del proyecto: desde personas adultas interesadas en el patrimonio, hasta familias, niños y niñas, jóvenes o personas mayores con distintas formas de relacionarse con los contenidos culturales.</w:t>
      </w:r>
    </w:p>
    <w:p w14:paraId="7EF8BC3D" w14:textId="773907CC" w:rsidR="00C056CF" w:rsidRPr="00C056CF" w:rsidRDefault="00C056CF" w:rsidP="00C056CF">
      <w:r w:rsidRPr="00C056CF">
        <w:t>Gracias a esta estrategia narrativa dual, conseguimos conectar con públicos de distintas edades, niveles de familiaridad tecnológica y estilos de aprendizaje, garantizando una experiencia significativa para cada visitante, sin excluir a nadie.</w:t>
      </w:r>
    </w:p>
    <w:p w14:paraId="4D738EEB" w14:textId="1FDF25C6" w:rsidR="001A2B9D" w:rsidRDefault="001A2B9D" w:rsidP="00C056CF">
      <w:pPr>
        <w:pStyle w:val="Ttulo2"/>
        <w:rPr>
          <w:color w:val="538135" w:themeColor="accent6" w:themeShade="BF"/>
        </w:rPr>
      </w:pPr>
      <w:r>
        <w:rPr>
          <w:color w:val="538135" w:themeColor="accent6" w:themeShade="BF"/>
        </w:rPr>
        <w:t>Comunicación entre los entornos inmersivos</w:t>
      </w:r>
    </w:p>
    <w:p w14:paraId="072DE308" w14:textId="77777777" w:rsidR="00C056CF" w:rsidRPr="00C056CF" w:rsidRDefault="00C056CF" w:rsidP="00C056CF">
      <w:r w:rsidRPr="00C056CF">
        <w:t xml:space="preserve">El sistema ha sido diseñado para permitir a la persona usuaria </w:t>
      </w:r>
      <w:r w:rsidRPr="00C056CF">
        <w:rPr>
          <w:b/>
          <w:bCs/>
        </w:rPr>
        <w:t>cambiar en cualquier momento entre los dos entornos inmersivos</w:t>
      </w:r>
      <w:r w:rsidRPr="00C056CF">
        <w:t>: el Centro de Interpretación y la experiencia del Viajero del Tiempo.</w:t>
      </w:r>
    </w:p>
    <w:p w14:paraId="066B6447" w14:textId="77777777" w:rsidR="00C056CF" w:rsidRPr="00C056CF" w:rsidRDefault="00C056CF" w:rsidP="00C056CF">
      <w:r w:rsidRPr="00C056CF">
        <w:t xml:space="preserve">En el primero, una </w:t>
      </w:r>
      <w:r w:rsidRPr="00C056CF">
        <w:rPr>
          <w:b/>
          <w:bCs/>
        </w:rPr>
        <w:t>enigmática máquina ubicada en un rincón de la sala</w:t>
      </w:r>
      <w:r w:rsidRPr="00C056CF">
        <w:t>, inspirada visualmente en la mítica "Máquina del Tiempo", actúa como puerta de acceso al otro hilo conductor. Al activarla, se inicia la transición hacia la habitación del siglo XIX.</w:t>
      </w:r>
    </w:p>
    <w:p w14:paraId="60F2BE60" w14:textId="77777777" w:rsidR="00C056CF" w:rsidRPr="00C056CF" w:rsidRDefault="00C056CF" w:rsidP="00C056CF">
      <w:r w:rsidRPr="00C056CF">
        <w:t xml:space="preserve">Del mismo modo, desde el entorno del Viajero del Tiempo, es posible regresar al Centro de Interpretación pulsando sobre un </w:t>
      </w:r>
      <w:r w:rsidRPr="00C056CF">
        <w:rPr>
          <w:b/>
          <w:bCs/>
        </w:rPr>
        <w:t>catálogo anacrónico</w:t>
      </w:r>
      <w:r w:rsidRPr="00C056CF">
        <w:t>, un elemento que, desentonando intencionadamente en la estética decimonónica, se convierte en pasarela hacia el entorno informativo.</w:t>
      </w:r>
    </w:p>
    <w:p w14:paraId="0C123889" w14:textId="43757F73" w:rsidR="00C056CF" w:rsidRPr="00C056CF" w:rsidRDefault="00C056CF" w:rsidP="00C056CF">
      <w:r w:rsidRPr="00C056CF">
        <w:t xml:space="preserve">Esta </w:t>
      </w:r>
      <w:r w:rsidRPr="00C056CF">
        <w:rPr>
          <w:b/>
          <w:bCs/>
        </w:rPr>
        <w:t>interconectividad narrativa y funcional</w:t>
      </w:r>
      <w:r w:rsidRPr="00C056CF">
        <w:t xml:space="preserve"> permite a la persona usuaria elegir libremente cómo quiere vivir la experiencia, facilitando el tránsito entre distintos modos de acceso al conocimiento y enriqueciendo su recorrido digital por Deba.</w:t>
      </w:r>
    </w:p>
    <w:p w14:paraId="11D19CB1" w14:textId="250A86B9" w:rsidR="00B6697C" w:rsidRDefault="00B6697C" w:rsidP="00C056CF">
      <w:pPr>
        <w:pStyle w:val="Ttulo2"/>
        <w:rPr>
          <w:color w:val="538135" w:themeColor="accent6" w:themeShade="BF"/>
        </w:rPr>
      </w:pPr>
      <w:r>
        <w:rPr>
          <w:color w:val="538135" w:themeColor="accent6" w:themeShade="BF"/>
        </w:rPr>
        <w:t>Interconexión entre el mundo real y los entornos inmersivos</w:t>
      </w:r>
    </w:p>
    <w:p w14:paraId="40992997" w14:textId="77777777" w:rsidR="00387A18" w:rsidRPr="00387A18" w:rsidRDefault="00387A18" w:rsidP="00387A18">
      <w:r w:rsidRPr="00387A18">
        <w:t xml:space="preserve">Uno de los aspectos clave del proyecto es su capacidad para establecer una conexión directa entre el </w:t>
      </w:r>
      <w:r w:rsidRPr="00387A18">
        <w:rPr>
          <w:b/>
          <w:bCs/>
        </w:rPr>
        <w:t>territorio físico de Deba</w:t>
      </w:r>
      <w:r w:rsidRPr="00387A18">
        <w:t xml:space="preserve"> y su representación digital inmersiva. Esta interconexión facilita que la persona visitante pueda acceder fácilmente a los contenidos virtuales desde el propio municipio, y viceversa, reforzando así el vínculo entre el espacio real y el entorno interpretativo digital.</w:t>
      </w:r>
    </w:p>
    <w:p w14:paraId="4EDD6889" w14:textId="77777777" w:rsidR="00387A18" w:rsidRPr="00387A18" w:rsidRDefault="00387A18" w:rsidP="00387A18">
      <w:pPr>
        <w:rPr>
          <w:b/>
          <w:bCs/>
        </w:rPr>
      </w:pPr>
      <w:r w:rsidRPr="00387A18">
        <w:rPr>
          <w:b/>
          <w:bCs/>
        </w:rPr>
        <w:t>Interconexión prevista en el proyecto actual</w:t>
      </w:r>
    </w:p>
    <w:p w14:paraId="1F003214" w14:textId="77777777" w:rsidR="00387A18" w:rsidRPr="00387A18" w:rsidRDefault="00387A18" w:rsidP="00387A18">
      <w:r w:rsidRPr="00387A18">
        <w:lastRenderedPageBreak/>
        <w:t xml:space="preserve">Durante esta fase, se contempla la implementación de un sistema de </w:t>
      </w:r>
      <w:r w:rsidRPr="00387A18">
        <w:rPr>
          <w:b/>
          <w:bCs/>
        </w:rPr>
        <w:t>códigos QR</w:t>
      </w:r>
      <w:r w:rsidRPr="00387A18">
        <w:t xml:space="preserve"> ubicados estratégicamente en el entorno urbano y natural de Deba. Estos códigos estarán situados junto a </w:t>
      </w:r>
      <w:r w:rsidRPr="00387A18">
        <w:rPr>
          <w:b/>
          <w:bCs/>
        </w:rPr>
        <w:t>paneles informativos, puntos de interés patrimonial o recursos señalizados</w:t>
      </w:r>
      <w:r w:rsidRPr="00387A18">
        <w:t>, y permitirán a las personas visitantes:</w:t>
      </w:r>
    </w:p>
    <w:p w14:paraId="658DE8BA" w14:textId="56D3BD0D" w:rsidR="00387A18" w:rsidRPr="00387A18" w:rsidRDefault="00387A18" w:rsidP="00387A18">
      <w:pPr>
        <w:numPr>
          <w:ilvl w:val="0"/>
          <w:numId w:val="609"/>
        </w:numPr>
        <w:spacing w:before="0" w:after="0"/>
      </w:pPr>
      <w:r w:rsidRPr="00387A18">
        <w:t>Acceder directamente</w:t>
      </w:r>
      <w:r>
        <w:t>, a través de enlaces profundos,</w:t>
      </w:r>
      <w:r w:rsidRPr="00387A18">
        <w:t xml:space="preserve"> a contenidos digitales relacionados con el lugar donde se encuentran.</w:t>
      </w:r>
    </w:p>
    <w:p w14:paraId="10262202" w14:textId="77777777" w:rsidR="00387A18" w:rsidRPr="00387A18" w:rsidRDefault="00387A18" w:rsidP="00387A18">
      <w:pPr>
        <w:numPr>
          <w:ilvl w:val="0"/>
          <w:numId w:val="609"/>
        </w:numPr>
        <w:spacing w:before="0" w:after="0"/>
      </w:pPr>
      <w:r w:rsidRPr="00387A18">
        <w:t>Visualizar escenas inmersivas, recorridos virtuales o vídeos interpretativos desde su propio dispositivo móvil.</w:t>
      </w:r>
    </w:p>
    <w:p w14:paraId="15E8BFFF" w14:textId="77777777" w:rsidR="00387A18" w:rsidRDefault="00387A18" w:rsidP="00387A18">
      <w:pPr>
        <w:numPr>
          <w:ilvl w:val="0"/>
          <w:numId w:val="609"/>
        </w:numPr>
        <w:spacing w:before="0" w:after="0"/>
      </w:pPr>
      <w:r w:rsidRPr="00387A18">
        <w:t>Profundizar en el contexto histórico, natural o cultural del recurso, enriqueciendo la visita presencial mediante una capa de contenido digital.</w:t>
      </w:r>
    </w:p>
    <w:p w14:paraId="14A5A7DE" w14:textId="77777777" w:rsidR="00387A18" w:rsidRDefault="00387A18" w:rsidP="00387A18">
      <w:pPr>
        <w:spacing w:before="0" w:after="0"/>
      </w:pPr>
    </w:p>
    <w:p w14:paraId="0EB31BC2" w14:textId="51E0ABA2" w:rsidR="00387A18" w:rsidRPr="00387A18" w:rsidRDefault="00387A18" w:rsidP="00387A18">
      <w:pPr>
        <w:spacing w:before="0" w:after="0"/>
      </w:pPr>
      <w:r w:rsidRPr="00387A18">
        <w:t xml:space="preserve">Los códigos estarán diseñados </w:t>
      </w:r>
      <w:r>
        <w:t>para ser</w:t>
      </w:r>
      <w:r w:rsidRPr="00387A18">
        <w:t xml:space="preserve"> integrados dentro de la señalética turística o patrimonial existente, manteniendo una coherencia visual con la identidad gráfica del proyecto.</w:t>
      </w:r>
    </w:p>
    <w:p w14:paraId="083C92DC" w14:textId="77777777" w:rsidR="00387A18" w:rsidRPr="00387A18" w:rsidRDefault="00387A18" w:rsidP="00387A18">
      <w:pPr>
        <w:rPr>
          <w:b/>
          <w:bCs/>
        </w:rPr>
      </w:pPr>
      <w:r w:rsidRPr="00387A18">
        <w:rPr>
          <w:b/>
          <w:bCs/>
        </w:rPr>
        <w:t>Preparación para futuras integraciones</w:t>
      </w:r>
    </w:p>
    <w:p w14:paraId="16DAA9F0" w14:textId="77777777" w:rsidR="00387A18" w:rsidRPr="00387A18" w:rsidRDefault="00387A18" w:rsidP="00387A18">
      <w:r w:rsidRPr="00387A18">
        <w:t xml:space="preserve">Aunque en esta fase inicial solo se prevé la utilización de códigos QR, el sistema se desarrolla sobre una arquitectura tecnológica </w:t>
      </w:r>
      <w:r w:rsidRPr="00387A18">
        <w:rPr>
          <w:b/>
          <w:bCs/>
        </w:rPr>
        <w:t>escalable y flexible</w:t>
      </w:r>
      <w:r w:rsidRPr="00387A18">
        <w:t>, lo que permite su evolución futura hacia nuevas formas de conexión entre el mundo físico y el digital. Entre las tecnologías que se podrán incorporar sin necesidad de rediseños estructurales se encuentran:</w:t>
      </w:r>
    </w:p>
    <w:p w14:paraId="5DB60F83" w14:textId="77777777" w:rsidR="00387A18" w:rsidRPr="00387A18" w:rsidRDefault="00387A18" w:rsidP="00387A18">
      <w:pPr>
        <w:numPr>
          <w:ilvl w:val="0"/>
          <w:numId w:val="610"/>
        </w:numPr>
        <w:spacing w:before="0" w:after="0"/>
      </w:pPr>
      <w:r w:rsidRPr="00387A18">
        <w:rPr>
          <w:b/>
          <w:bCs/>
        </w:rPr>
        <w:t>Etiquetas NFC</w:t>
      </w:r>
      <w:r w:rsidRPr="00387A18">
        <w:t xml:space="preserve"> para acceso sin contacto.</w:t>
      </w:r>
    </w:p>
    <w:p w14:paraId="2C7DFEB1" w14:textId="77777777" w:rsidR="00387A18" w:rsidRPr="00387A18" w:rsidRDefault="00387A18" w:rsidP="00387A18">
      <w:pPr>
        <w:numPr>
          <w:ilvl w:val="0"/>
          <w:numId w:val="610"/>
        </w:numPr>
        <w:spacing w:before="0" w:after="0"/>
      </w:pPr>
      <w:r w:rsidRPr="00387A18">
        <w:rPr>
          <w:b/>
          <w:bCs/>
        </w:rPr>
        <w:t>Beacons BLE</w:t>
      </w:r>
      <w:r w:rsidRPr="00387A18">
        <w:t xml:space="preserve"> para activación automática de contenidos según proximidad.</w:t>
      </w:r>
    </w:p>
    <w:p w14:paraId="78A08791" w14:textId="77777777" w:rsidR="00387A18" w:rsidRPr="00387A18" w:rsidRDefault="00387A18" w:rsidP="00387A18">
      <w:pPr>
        <w:numPr>
          <w:ilvl w:val="0"/>
          <w:numId w:val="610"/>
        </w:numPr>
        <w:spacing w:before="0" w:after="0"/>
      </w:pPr>
      <w:r w:rsidRPr="00387A18">
        <w:rPr>
          <w:b/>
          <w:bCs/>
        </w:rPr>
        <w:t>Geolocalización GPS</w:t>
      </w:r>
      <w:r w:rsidRPr="00387A18">
        <w:t xml:space="preserve"> y reconocimiento de imagen mediante marcadores (AR markers).</w:t>
      </w:r>
    </w:p>
    <w:p w14:paraId="417DB984" w14:textId="77777777" w:rsidR="00387A18" w:rsidRPr="00387A18" w:rsidRDefault="00387A18" w:rsidP="00387A18">
      <w:pPr>
        <w:numPr>
          <w:ilvl w:val="0"/>
          <w:numId w:val="610"/>
        </w:numPr>
        <w:spacing w:before="0" w:after="0"/>
      </w:pPr>
      <w:r w:rsidRPr="00387A18">
        <w:rPr>
          <w:b/>
          <w:bCs/>
        </w:rPr>
        <w:t>Pantallas táctiles públicas</w:t>
      </w:r>
      <w:r w:rsidRPr="00387A18">
        <w:t xml:space="preserve"> o puntos interactivos físicos.</w:t>
      </w:r>
    </w:p>
    <w:p w14:paraId="0F42CFE7" w14:textId="77777777" w:rsidR="00387A18" w:rsidRPr="00387A18" w:rsidRDefault="00387A18" w:rsidP="00387A18">
      <w:pPr>
        <w:numPr>
          <w:ilvl w:val="0"/>
          <w:numId w:val="610"/>
        </w:numPr>
        <w:spacing w:before="0" w:after="0"/>
      </w:pPr>
      <w:r w:rsidRPr="00387A18">
        <w:rPr>
          <w:b/>
          <w:bCs/>
        </w:rPr>
        <w:t>Asistentes de voz o interacción multimodal</w:t>
      </w:r>
      <w:r w:rsidRPr="00387A18">
        <w:t>.</w:t>
      </w:r>
    </w:p>
    <w:p w14:paraId="227BABB6" w14:textId="1FE2EB8E" w:rsidR="00387A18" w:rsidRPr="00387A18" w:rsidRDefault="00387A18" w:rsidP="00387A18">
      <w:r w:rsidRPr="00387A18">
        <w:t>Estas tecnologías podrán integrarse en fases posteriores o a través de proyectos complementarios, ampliando el alcance del sistema y su capacidad para ofrecer experiencias ubicuas, personalizadas y multisensoriales.</w:t>
      </w:r>
    </w:p>
    <w:p w14:paraId="3F0AD1E9" w14:textId="473C45DD" w:rsidR="001154C5" w:rsidRDefault="001154C5" w:rsidP="00C056CF">
      <w:pPr>
        <w:pStyle w:val="Ttulo2"/>
        <w:rPr>
          <w:color w:val="538135" w:themeColor="accent6" w:themeShade="BF"/>
        </w:rPr>
      </w:pPr>
      <w:r>
        <w:rPr>
          <w:color w:val="538135" w:themeColor="accent6" w:themeShade="BF"/>
        </w:rPr>
        <w:t>Conexión seamless con otros proyectos basados en tecnologia WebXR y también con mapas GIS de recursos turísticos y patrimoniales</w:t>
      </w:r>
    </w:p>
    <w:p w14:paraId="152C3B2B" w14:textId="77777777" w:rsidR="00387A18" w:rsidRPr="00387A18" w:rsidRDefault="00387A18" w:rsidP="00387A18">
      <w:r w:rsidRPr="00387A18">
        <w:t xml:space="preserve">Una de las grandes ventajas del uso de tecnología WebXR es su capacidad para ofrecer </w:t>
      </w:r>
      <w:r w:rsidRPr="00387A18">
        <w:rPr>
          <w:b/>
          <w:bCs/>
        </w:rPr>
        <w:t>experiencias inmersivas interconectadas</w:t>
      </w:r>
      <w:r w:rsidRPr="00387A18">
        <w:t xml:space="preserve">, que pueden crecer y ampliarse en el tiempo sin perder coherencia ni fluidez. En este proyecto, tanto el </w:t>
      </w:r>
      <w:r w:rsidRPr="00387A18">
        <w:rPr>
          <w:b/>
          <w:bCs/>
        </w:rPr>
        <w:t>Centro de Interpretación Virtual</w:t>
      </w:r>
      <w:r w:rsidRPr="00387A18">
        <w:t xml:space="preserve"> como el </w:t>
      </w:r>
      <w:r w:rsidRPr="00387A18">
        <w:rPr>
          <w:b/>
          <w:bCs/>
        </w:rPr>
        <w:t>entorno del Viajero del Tiempo</w:t>
      </w:r>
      <w:r w:rsidRPr="00387A18">
        <w:t xml:space="preserve"> se desarrollan sobre una arquitectura abierta que permite la </w:t>
      </w:r>
      <w:r w:rsidRPr="00387A18">
        <w:rPr>
          <w:b/>
          <w:bCs/>
        </w:rPr>
        <w:t xml:space="preserve">conexión </w:t>
      </w:r>
      <w:r w:rsidRPr="00387A18">
        <w:rPr>
          <w:b/>
          <w:bCs/>
          <w:i/>
          <w:iCs/>
        </w:rPr>
        <w:t>seamless</w:t>
      </w:r>
      <w:r w:rsidRPr="00387A18">
        <w:t xml:space="preserve"> con otros espacios, plataformas o iniciativas previamente realizadas o futuras, siempre que compartan base tecnológica compatible.</w:t>
      </w:r>
    </w:p>
    <w:p w14:paraId="5CE6AD45" w14:textId="75D4FA45" w:rsidR="00387A18" w:rsidRPr="00387A18" w:rsidRDefault="00387A18" w:rsidP="00387A18">
      <w:pPr>
        <w:rPr>
          <w:b/>
          <w:bCs/>
        </w:rPr>
      </w:pPr>
      <w:r w:rsidRPr="00387A18">
        <w:rPr>
          <w:b/>
          <w:bCs/>
        </w:rPr>
        <w:lastRenderedPageBreak/>
        <w:t>Transición fluida entre espacios digitales (</w:t>
      </w:r>
      <w:r w:rsidRPr="00387A18">
        <w:rPr>
          <w:b/>
          <w:bCs/>
          <w:i/>
          <w:iCs/>
        </w:rPr>
        <w:t>seamless navigation</w:t>
      </w:r>
      <w:r w:rsidRPr="00387A18">
        <w:rPr>
          <w:b/>
          <w:bCs/>
        </w:rPr>
        <w:t>)</w:t>
      </w:r>
    </w:p>
    <w:p w14:paraId="1892294E" w14:textId="77777777" w:rsidR="00387A18" w:rsidRPr="00387A18" w:rsidRDefault="00387A18" w:rsidP="00387A18">
      <w:r w:rsidRPr="00387A18">
        <w:t xml:space="preserve">Los entornos inmersivos podrán incorporar </w:t>
      </w:r>
      <w:r w:rsidRPr="00387A18">
        <w:rPr>
          <w:b/>
          <w:bCs/>
        </w:rPr>
        <w:t>puertas virtuales, pasarelas o elementos simbólicos</w:t>
      </w:r>
      <w:r w:rsidRPr="00387A18">
        <w:t xml:space="preserve"> (como libros, mapas, máquinas o ventanas) que actúen como nodos de conexión con:</w:t>
      </w:r>
    </w:p>
    <w:p w14:paraId="3A4744C4" w14:textId="77777777" w:rsidR="00387A18" w:rsidRPr="00387A18" w:rsidRDefault="00387A18" w:rsidP="00387A18">
      <w:pPr>
        <w:numPr>
          <w:ilvl w:val="0"/>
          <w:numId w:val="611"/>
        </w:numPr>
        <w:spacing w:before="0" w:after="0"/>
      </w:pPr>
      <w:r w:rsidRPr="00387A18">
        <w:rPr>
          <w:b/>
          <w:bCs/>
        </w:rPr>
        <w:t>Auditorios virtuales</w:t>
      </w:r>
      <w:r w:rsidRPr="00387A18">
        <w:t xml:space="preserve"> donde visualizar exposiciones, conferencias o materiales audiovisuales complementarios.</w:t>
      </w:r>
    </w:p>
    <w:p w14:paraId="5B25EC37" w14:textId="77777777" w:rsidR="00387A18" w:rsidRPr="00387A18" w:rsidRDefault="00387A18" w:rsidP="00387A18">
      <w:pPr>
        <w:numPr>
          <w:ilvl w:val="0"/>
          <w:numId w:val="611"/>
        </w:numPr>
        <w:spacing w:before="0" w:after="0"/>
      </w:pPr>
      <w:r w:rsidRPr="00387A18">
        <w:rPr>
          <w:b/>
          <w:bCs/>
        </w:rPr>
        <w:t>Nuevas salas temáticas</w:t>
      </w:r>
      <w:r w:rsidRPr="00387A18">
        <w:t xml:space="preserve"> que puedan desarrollarse en fases posteriores o como parte de otros proyectos institucionales.</w:t>
      </w:r>
    </w:p>
    <w:p w14:paraId="58E3F217" w14:textId="77777777" w:rsidR="00387A18" w:rsidRPr="00387A18" w:rsidRDefault="00387A18" w:rsidP="00387A18">
      <w:pPr>
        <w:numPr>
          <w:ilvl w:val="0"/>
          <w:numId w:val="611"/>
        </w:numPr>
        <w:spacing w:before="0" w:after="0"/>
      </w:pPr>
      <w:r w:rsidRPr="00387A18">
        <w:rPr>
          <w:b/>
          <w:bCs/>
        </w:rPr>
        <w:t>Proyectos existentes de Deba o del entorno comarcal</w:t>
      </w:r>
      <w:r w:rsidRPr="00387A18">
        <w:t xml:space="preserve"> basados en WebXR (por ejemplo, visitas inmersivas a Santa Katalina, Zumaia, Mutriku o espacios del Geoparkea).</w:t>
      </w:r>
    </w:p>
    <w:p w14:paraId="3BCB3CB7" w14:textId="01071AE5" w:rsidR="00387A18" w:rsidRPr="00387A18" w:rsidRDefault="00387A18" w:rsidP="00387A18">
      <w:r w:rsidRPr="00387A18">
        <w:t xml:space="preserve">Estas conexiones se implementan mediante </w:t>
      </w:r>
      <w:r w:rsidRPr="00387A18">
        <w:rPr>
          <w:b/>
          <w:bCs/>
        </w:rPr>
        <w:t>enlaces profundos (deep links)</w:t>
      </w:r>
      <w:r w:rsidRPr="00387A18">
        <w:t xml:space="preserve">, que permiten la carga directa de escenas externas sin necesidad de abandonar el entorno base ni mostrar pantallas intermedias. La persona usuaria experimenta el cambio como un </w:t>
      </w:r>
      <w:r w:rsidRPr="00387A18">
        <w:rPr>
          <w:b/>
          <w:bCs/>
        </w:rPr>
        <w:t>desplazamiento continuo dentro de un mismo universo digital</w:t>
      </w:r>
      <w:r w:rsidRPr="00387A18">
        <w:t>, preservando la inmersión y la narrativa sin interrupciones perceptibles.</w:t>
      </w:r>
    </w:p>
    <w:p w14:paraId="7EE50295" w14:textId="77777777" w:rsidR="00387A18" w:rsidRPr="00387A18" w:rsidRDefault="00387A18" w:rsidP="00387A18">
      <w:pPr>
        <w:rPr>
          <w:b/>
          <w:bCs/>
        </w:rPr>
      </w:pPr>
      <w:r w:rsidRPr="00387A18">
        <w:rPr>
          <w:b/>
          <w:bCs/>
        </w:rPr>
        <w:t>Integración con mapas GIS y recursos georreferenciados</w:t>
      </w:r>
    </w:p>
    <w:p w14:paraId="32A1009F" w14:textId="77777777" w:rsidR="00387A18" w:rsidRPr="00387A18" w:rsidRDefault="00387A18" w:rsidP="00387A18">
      <w:r w:rsidRPr="00387A18">
        <w:t xml:space="preserve">El entorno digital también se plantea como </w:t>
      </w:r>
      <w:r w:rsidRPr="00387A18">
        <w:rPr>
          <w:b/>
          <w:bCs/>
        </w:rPr>
        <w:t>una plataforma georreferenciada</w:t>
      </w:r>
      <w:r w:rsidRPr="00387A18">
        <w:t>, lo que permite conectar los puntos de interés inmersivos con:</w:t>
      </w:r>
    </w:p>
    <w:p w14:paraId="65A19C37" w14:textId="77777777" w:rsidR="00387A18" w:rsidRPr="00387A18" w:rsidRDefault="00387A18" w:rsidP="00387A18">
      <w:pPr>
        <w:numPr>
          <w:ilvl w:val="0"/>
          <w:numId w:val="612"/>
        </w:numPr>
        <w:tabs>
          <w:tab w:val="num" w:pos="720"/>
        </w:tabs>
        <w:spacing w:before="0" w:after="0"/>
      </w:pPr>
      <w:r w:rsidRPr="00387A18">
        <w:rPr>
          <w:b/>
          <w:bCs/>
        </w:rPr>
        <w:t>Mapas turísticos interactivos</w:t>
      </w:r>
      <w:r w:rsidRPr="00387A18">
        <w:t xml:space="preserve"> del municipio o del Geoparkea.</w:t>
      </w:r>
    </w:p>
    <w:p w14:paraId="03F2DCA0" w14:textId="77777777" w:rsidR="00387A18" w:rsidRPr="00387A18" w:rsidRDefault="00387A18" w:rsidP="00387A18">
      <w:pPr>
        <w:numPr>
          <w:ilvl w:val="0"/>
          <w:numId w:val="612"/>
        </w:numPr>
        <w:tabs>
          <w:tab w:val="num" w:pos="720"/>
        </w:tabs>
        <w:spacing w:before="0" w:after="0"/>
      </w:pPr>
      <w:r w:rsidRPr="00387A18">
        <w:rPr>
          <w:b/>
          <w:bCs/>
        </w:rPr>
        <w:t>Sistemas GIS municipales o comarcales</w:t>
      </w:r>
      <w:r w:rsidRPr="00387A18">
        <w:t>, que ya gestionan la información territorial y patrimonial.</w:t>
      </w:r>
    </w:p>
    <w:p w14:paraId="17069628" w14:textId="77777777" w:rsidR="00387A18" w:rsidRPr="00387A18" w:rsidRDefault="00387A18" w:rsidP="00387A18">
      <w:pPr>
        <w:numPr>
          <w:ilvl w:val="0"/>
          <w:numId w:val="612"/>
        </w:numPr>
        <w:tabs>
          <w:tab w:val="num" w:pos="720"/>
        </w:tabs>
        <w:spacing w:before="0" w:after="0"/>
      </w:pPr>
      <w:r w:rsidRPr="00387A18">
        <w:rPr>
          <w:b/>
          <w:bCs/>
        </w:rPr>
        <w:t>Recorridos virtuales con capas informativas</w:t>
      </w:r>
      <w:r w:rsidRPr="00387A18">
        <w:t>, donde cada escena o contenido esté vinculado a coordenadas reales.</w:t>
      </w:r>
    </w:p>
    <w:p w14:paraId="72BB4090" w14:textId="73A8320C" w:rsidR="00387A18" w:rsidRPr="00387A18" w:rsidRDefault="00387A18" w:rsidP="00387A18">
      <w:r w:rsidRPr="00387A18">
        <w:t xml:space="preserve">De esta forma, la experiencia inmersiva no solo actúa como una recreación narrativa, sino también como una </w:t>
      </w:r>
      <w:r w:rsidRPr="00387A18">
        <w:rPr>
          <w:b/>
          <w:bCs/>
        </w:rPr>
        <w:t>herramienta de interpretación espacial</w:t>
      </w:r>
      <w:r w:rsidRPr="00387A18">
        <w:t>, útil para la promoción turística, la planificación de rutas o la contextualización territorial del patrimonio.</w:t>
      </w:r>
    </w:p>
    <w:p w14:paraId="14A8D1D2" w14:textId="77777777" w:rsidR="00387A18" w:rsidRPr="00387A18" w:rsidRDefault="00387A18" w:rsidP="00387A18">
      <w:pPr>
        <w:rPr>
          <w:b/>
          <w:bCs/>
        </w:rPr>
      </w:pPr>
      <w:r w:rsidRPr="00387A18">
        <w:rPr>
          <w:b/>
          <w:bCs/>
        </w:rPr>
        <w:t>Potencial para escalabilidad institucional</w:t>
      </w:r>
    </w:p>
    <w:p w14:paraId="2B86225B" w14:textId="77777777" w:rsidR="00387A18" w:rsidRPr="00387A18" w:rsidRDefault="00387A18" w:rsidP="00387A18">
      <w:r w:rsidRPr="00387A18">
        <w:t>Este modelo de conexión fluida y modular permite, a medio y largo plazo:</w:t>
      </w:r>
    </w:p>
    <w:p w14:paraId="53E0D852" w14:textId="77777777" w:rsidR="00387A18" w:rsidRPr="00387A18" w:rsidRDefault="00387A18" w:rsidP="00387A18">
      <w:pPr>
        <w:numPr>
          <w:ilvl w:val="0"/>
          <w:numId w:val="613"/>
        </w:numPr>
        <w:spacing w:before="0" w:after="0"/>
      </w:pPr>
      <w:r w:rsidRPr="00387A18">
        <w:t xml:space="preserve">Construir una </w:t>
      </w:r>
      <w:r w:rsidRPr="00387A18">
        <w:rPr>
          <w:b/>
          <w:bCs/>
        </w:rPr>
        <w:t>red de espacios inmersivos</w:t>
      </w:r>
      <w:r w:rsidRPr="00387A18">
        <w:t xml:space="preserve"> vinculados a Deba y su entorno.</w:t>
      </w:r>
    </w:p>
    <w:p w14:paraId="73D7A4C4" w14:textId="77777777" w:rsidR="00387A18" w:rsidRPr="00387A18" w:rsidRDefault="00387A18" w:rsidP="00387A18">
      <w:pPr>
        <w:numPr>
          <w:ilvl w:val="0"/>
          <w:numId w:val="613"/>
        </w:numPr>
        <w:spacing w:before="0" w:after="0"/>
      </w:pPr>
      <w:r w:rsidRPr="00387A18">
        <w:t xml:space="preserve">Integrar los contenidos del proyecto en </w:t>
      </w:r>
      <w:r w:rsidRPr="00387A18">
        <w:rPr>
          <w:b/>
          <w:bCs/>
        </w:rPr>
        <w:t>plataformas regionales o nacionales de turismo inteligente</w:t>
      </w:r>
      <w:r w:rsidRPr="00387A18">
        <w:t>.</w:t>
      </w:r>
    </w:p>
    <w:p w14:paraId="32D8F162" w14:textId="77777777" w:rsidR="00387A18" w:rsidRPr="00387A18" w:rsidRDefault="00387A18" w:rsidP="00387A18">
      <w:pPr>
        <w:numPr>
          <w:ilvl w:val="0"/>
          <w:numId w:val="613"/>
        </w:numPr>
        <w:spacing w:before="0" w:after="0"/>
      </w:pPr>
      <w:r w:rsidRPr="00387A18">
        <w:t>Aprovechar el entorno inmersivo como punto de acceso a otros servicios digitales municipales (reservas, agenda cultural, rutas activas...).</w:t>
      </w:r>
    </w:p>
    <w:p w14:paraId="37BE8323" w14:textId="11130C9D" w:rsidR="00387A18" w:rsidRPr="00387A18" w:rsidRDefault="00387A18" w:rsidP="00387A18">
      <w:pPr>
        <w:numPr>
          <w:ilvl w:val="0"/>
          <w:numId w:val="613"/>
        </w:numPr>
        <w:spacing w:before="0" w:after="0"/>
      </w:pPr>
      <w:r w:rsidRPr="00387A18">
        <w:t>Generar sinergias con iniciativas comarcales, como rutas del Camino de Santiago, eventos culturales o campañas de difusión del Geoparkea.</w:t>
      </w:r>
    </w:p>
    <w:p w14:paraId="583AE05F" w14:textId="51C3E28E" w:rsidR="00CB12FE" w:rsidRDefault="00CB12FE" w:rsidP="00CB12FE">
      <w:pPr>
        <w:pStyle w:val="Ttulo1"/>
        <w:rPr>
          <w:color w:val="538135" w:themeColor="accent6" w:themeShade="BF"/>
        </w:rPr>
      </w:pPr>
      <w:bookmarkStart w:id="3" w:name="_Toc200484837"/>
      <w:r>
        <w:rPr>
          <w:color w:val="538135" w:themeColor="accent6" w:themeShade="BF"/>
        </w:rPr>
        <w:lastRenderedPageBreak/>
        <w:t>Propuesta de interpretación y herramienta utilizada</w:t>
      </w:r>
      <w:bookmarkEnd w:id="3"/>
    </w:p>
    <w:p w14:paraId="7875B88A" w14:textId="77777777" w:rsidR="00DA3384" w:rsidRPr="00C056CF" w:rsidRDefault="00DA3384" w:rsidP="00C056CF">
      <w:pPr>
        <w:pStyle w:val="Ttulo2"/>
        <w:rPr>
          <w:color w:val="538135" w:themeColor="accent6" w:themeShade="BF"/>
        </w:rPr>
      </w:pPr>
      <w:r>
        <w:rPr>
          <w:color w:val="538135" w:themeColor="accent6" w:themeShade="BF"/>
        </w:rPr>
        <w:t>Interpretación como experiencia narrativa, sensorial y territorial</w:t>
      </w:r>
    </w:p>
    <w:p w14:paraId="573574F3" w14:textId="77777777" w:rsidR="00DA3384" w:rsidRDefault="00DA3384" w:rsidP="00DA3384">
      <w:r>
        <w:t xml:space="preserve">La propuesta de interpretación se sustenta en un modelo que combina tres niveles de inmersión: </w:t>
      </w:r>
      <w:r>
        <w:rPr>
          <w:rStyle w:val="Textoennegrita"/>
        </w:rPr>
        <w:t>escenas virtualizadas cinematográficas</w:t>
      </w:r>
      <w:r>
        <w:t xml:space="preserve">, </w:t>
      </w:r>
      <w:r>
        <w:rPr>
          <w:rStyle w:val="Textoennegrita"/>
        </w:rPr>
        <w:t>recorridos virtuales interactivos</w:t>
      </w:r>
      <w:r>
        <w:t xml:space="preserve"> y </w:t>
      </w:r>
      <w:r>
        <w:rPr>
          <w:rStyle w:val="Textoennegrita"/>
        </w:rPr>
        <w:t>entornos navegables tipo WebXR</w:t>
      </w:r>
      <w:r>
        <w:t>, estructurados mediante hilos conductores diferenciados para adaptarse a distintos perfiles de personas usuarias.</w:t>
      </w:r>
    </w:p>
    <w:p w14:paraId="7D81D282" w14:textId="4B656DA2" w:rsidR="00DA3384" w:rsidRPr="00DA3384" w:rsidRDefault="00DA3384" w:rsidP="00DA3384">
      <w:r>
        <w:t xml:space="preserve">Este enfoque permite </w:t>
      </w:r>
      <w:r>
        <w:rPr>
          <w:rStyle w:val="Textoennegrita"/>
        </w:rPr>
        <w:t>pasar de lo informativo a lo emocional</w:t>
      </w:r>
      <w:r>
        <w:t>, de la visualización de contenidos a la exploración activa, integrando tanto materiales audiovisuales como navegación espacial 3D. A través de esta arquitectura narrativa y tecnológica, buscamos facilitar una experiencia completa, participativa y accesible para todas las edades y capacidades.</w:t>
      </w:r>
    </w:p>
    <w:p w14:paraId="27001738" w14:textId="77777777" w:rsidR="00DA3384" w:rsidRPr="00DA3384" w:rsidRDefault="00DA3384" w:rsidP="00C056CF">
      <w:pPr>
        <w:pStyle w:val="Ttulo2"/>
        <w:rPr>
          <w:color w:val="538135" w:themeColor="accent6" w:themeShade="BF"/>
        </w:rPr>
      </w:pPr>
      <w:r w:rsidRPr="00DA3384">
        <w:rPr>
          <w:color w:val="538135" w:themeColor="accent6" w:themeShade="BF"/>
        </w:rPr>
        <w:t>Interpretación como experiencia inmersiva personalizada</w:t>
      </w:r>
    </w:p>
    <w:p w14:paraId="49877897" w14:textId="77777777" w:rsidR="00DA3384" w:rsidRPr="00DA3384" w:rsidRDefault="00DA3384" w:rsidP="00DA3384">
      <w:r w:rsidRPr="00DA3384">
        <w:t>La propuesta de interpretación del presente proyecto se basa en una concepción innovadora del patrimonio cultural y natural de Deba, entendida no solo como una colección de datos o hechos históricos, sino como una experiencia narrativa transformadora, sensible a los perfiles, expectativas y capacidades de cada persona usuaria.</w:t>
      </w:r>
    </w:p>
    <w:p w14:paraId="6D2A0A00" w14:textId="77777777" w:rsidR="00DA3384" w:rsidRPr="00DA3384" w:rsidRDefault="00DA3384" w:rsidP="00DA3384">
      <w:r w:rsidRPr="00DA3384">
        <w:t xml:space="preserve">Para ello, se han diseñado </w:t>
      </w:r>
      <w:r w:rsidRPr="00DA3384">
        <w:rPr>
          <w:b/>
          <w:bCs/>
        </w:rPr>
        <w:t>dos hilos conductores diferenciados</w:t>
      </w:r>
      <w:r w:rsidRPr="00DA3384">
        <w:t xml:space="preserve"> que permiten ofrecer una experiencia inmersiva personalizada:</w:t>
      </w:r>
    </w:p>
    <w:p w14:paraId="00CE9758" w14:textId="77777777" w:rsidR="00DA3384" w:rsidRPr="00DA3384" w:rsidRDefault="00DA3384" w:rsidP="00DA3384">
      <w:pPr>
        <w:numPr>
          <w:ilvl w:val="0"/>
          <w:numId w:val="591"/>
        </w:numPr>
        <w:tabs>
          <w:tab w:val="num" w:pos="720"/>
        </w:tabs>
        <w:spacing w:before="0" w:after="0"/>
      </w:pPr>
      <w:r w:rsidRPr="00DA3384">
        <w:rPr>
          <w:b/>
          <w:bCs/>
        </w:rPr>
        <w:t>Centro de Interpretación Virtual</w:t>
      </w:r>
      <w:r w:rsidRPr="00DA3384">
        <w:t>: con un enfoque más clásico y divulgativo, dirigido a personas que buscan información clara, estructurada y contrastada sobre el patrimonio y la historia local.</w:t>
      </w:r>
    </w:p>
    <w:p w14:paraId="1090A978" w14:textId="77777777" w:rsidR="00DA3384" w:rsidRPr="00DA3384" w:rsidRDefault="00DA3384" w:rsidP="00DA3384">
      <w:pPr>
        <w:numPr>
          <w:ilvl w:val="0"/>
          <w:numId w:val="591"/>
        </w:numPr>
        <w:tabs>
          <w:tab w:val="num" w:pos="720"/>
        </w:tabs>
        <w:spacing w:before="0" w:after="0"/>
      </w:pPr>
      <w:r w:rsidRPr="00DA3384">
        <w:rPr>
          <w:b/>
          <w:bCs/>
        </w:rPr>
        <w:t>La aventura del viajero del tiempo</w:t>
      </w:r>
      <w:r w:rsidRPr="00DA3384">
        <w:t>: una narrativa de inspiración juvenil, con estética retrofuturista, orientada a públicos más jóvenes, familias y personas con preferencia por experiencias gamificadas o literarias.</w:t>
      </w:r>
    </w:p>
    <w:p w14:paraId="681E787F" w14:textId="3984B9DC" w:rsidR="00DA3384" w:rsidRPr="00DA3384" w:rsidRDefault="00DA3384" w:rsidP="00DA3384">
      <w:r w:rsidRPr="00DA3384">
        <w:t xml:space="preserve">Este enfoque dual permite que el sistema se adapte a distintos niveles de conocimiento, intereses y capacidades cognitivas, fomentando así la </w:t>
      </w:r>
      <w:r w:rsidRPr="00DA3384">
        <w:rPr>
          <w:b/>
          <w:bCs/>
        </w:rPr>
        <w:t>accesibilidad universal</w:t>
      </w:r>
      <w:r w:rsidRPr="00DA3384">
        <w:t xml:space="preserve">, la </w:t>
      </w:r>
      <w:r w:rsidRPr="00DA3384">
        <w:rPr>
          <w:b/>
          <w:bCs/>
        </w:rPr>
        <w:t>atracción intergeneracional</w:t>
      </w:r>
      <w:r w:rsidRPr="00DA3384">
        <w:t xml:space="preserve"> y el </w:t>
      </w:r>
      <w:r w:rsidRPr="00DA3384">
        <w:rPr>
          <w:b/>
          <w:bCs/>
        </w:rPr>
        <w:t>engagement emocional</w:t>
      </w:r>
      <w:r w:rsidRPr="00DA3384">
        <w:t>.</w:t>
      </w:r>
    </w:p>
    <w:p w14:paraId="74018733" w14:textId="77777777" w:rsidR="00DA3384" w:rsidRPr="00DA3384" w:rsidRDefault="00DA3384" w:rsidP="00C056CF">
      <w:pPr>
        <w:pStyle w:val="Ttulo2"/>
        <w:rPr>
          <w:color w:val="538135" w:themeColor="accent6" w:themeShade="BF"/>
        </w:rPr>
      </w:pPr>
      <w:r w:rsidRPr="00DA3384">
        <w:rPr>
          <w:color w:val="538135" w:themeColor="accent6" w:themeShade="BF"/>
        </w:rPr>
        <w:t>Integración fluida entre espacios y experiencias (interoperabilidad narrativa)</w:t>
      </w:r>
    </w:p>
    <w:p w14:paraId="79AC96A0" w14:textId="77777777" w:rsidR="00DA3384" w:rsidRPr="00DA3384" w:rsidRDefault="00DA3384" w:rsidP="00DA3384">
      <w:r w:rsidRPr="00DA3384">
        <w:t xml:space="preserve">Ambos espacios están diseñados como </w:t>
      </w:r>
      <w:r w:rsidRPr="00DA3384">
        <w:rPr>
          <w:b/>
          <w:bCs/>
        </w:rPr>
        <w:t>entornos inmersivos interconectados</w:t>
      </w:r>
      <w:r w:rsidRPr="00DA3384">
        <w:t>, permitiendo que la persona usuaria transite de uno a otro en cualquier momento mediante elementos simbólicos presentes en la escena (por ejemplo, la "máquina del tiempo" o el “catálogo del viajero”).</w:t>
      </w:r>
    </w:p>
    <w:p w14:paraId="6D1B75ED" w14:textId="77777777" w:rsidR="00DA3384" w:rsidRPr="00DA3384" w:rsidRDefault="00DA3384" w:rsidP="00DA3384">
      <w:r w:rsidRPr="00DA3384">
        <w:lastRenderedPageBreak/>
        <w:t xml:space="preserve">Esta </w:t>
      </w:r>
      <w:r w:rsidRPr="00DA3384">
        <w:rPr>
          <w:b/>
          <w:bCs/>
        </w:rPr>
        <w:t>conectividad narrativa y técnica</w:t>
      </w:r>
      <w:r w:rsidRPr="00DA3384">
        <w:t xml:space="preserve"> genera una experiencia de exploración coherente, rompiendo los límites entre las diferentes conceptualizaciones, y evitando la segmentación de públicos.</w:t>
      </w:r>
    </w:p>
    <w:p w14:paraId="0D3815A2" w14:textId="77777777" w:rsidR="00DA3384" w:rsidRPr="00DA3384" w:rsidRDefault="00DA3384" w:rsidP="00C056CF">
      <w:pPr>
        <w:pStyle w:val="Ttulo2"/>
        <w:rPr>
          <w:color w:val="538135" w:themeColor="accent6" w:themeShade="BF"/>
        </w:rPr>
      </w:pPr>
      <w:r w:rsidRPr="00DA3384">
        <w:rPr>
          <w:color w:val="538135" w:themeColor="accent6" w:themeShade="BF"/>
        </w:rPr>
        <w:t>Herramienta tecnológica: WebXR + entornos navegables 3D</w:t>
      </w:r>
    </w:p>
    <w:p w14:paraId="3BA29D47" w14:textId="77777777" w:rsidR="00DA3384" w:rsidRPr="00DA3384" w:rsidRDefault="00DA3384" w:rsidP="00DA3384">
      <w:r w:rsidRPr="00DA3384">
        <w:t xml:space="preserve">La herramienta utilizada para materializar esta propuesta será una </w:t>
      </w:r>
      <w:r w:rsidRPr="00DA3384">
        <w:rPr>
          <w:b/>
          <w:bCs/>
        </w:rPr>
        <w:t>plataforma basada en tecnología WebXR</w:t>
      </w:r>
      <w:r w:rsidRPr="00DA3384">
        <w:t>, capaz de ofrecer experiencias inmersivas accesibles desde navegador web, sin necesidad de instalar aplicaciones ni disponer de dispositivos específicos.</w:t>
      </w:r>
    </w:p>
    <w:p w14:paraId="687873D3" w14:textId="77777777" w:rsidR="00DA3384" w:rsidRPr="00DA3384" w:rsidRDefault="00DA3384" w:rsidP="00DA3384">
      <w:pPr>
        <w:rPr>
          <w:b/>
          <w:bCs/>
        </w:rPr>
      </w:pPr>
      <w:r w:rsidRPr="00DA3384">
        <w:rPr>
          <w:b/>
          <w:bCs/>
        </w:rPr>
        <w:t>Características principales:</w:t>
      </w:r>
    </w:p>
    <w:p w14:paraId="700046FB" w14:textId="77777777" w:rsidR="00DA3384" w:rsidRPr="00DA3384" w:rsidRDefault="00DA3384" w:rsidP="00DA3384">
      <w:pPr>
        <w:numPr>
          <w:ilvl w:val="0"/>
          <w:numId w:val="592"/>
        </w:numPr>
        <w:tabs>
          <w:tab w:val="num" w:pos="720"/>
        </w:tabs>
        <w:spacing w:before="0" w:after="0"/>
      </w:pPr>
      <w:r w:rsidRPr="00DA3384">
        <w:rPr>
          <w:b/>
          <w:bCs/>
        </w:rPr>
        <w:t>Entornos 3D navegables</w:t>
      </w:r>
      <w:r w:rsidRPr="00DA3384">
        <w:t xml:space="preserve"> desarrollados a partir de modelado propio y fotografía 360º HDR.</w:t>
      </w:r>
    </w:p>
    <w:p w14:paraId="55B00983" w14:textId="77777777" w:rsidR="00DA3384" w:rsidRPr="00DA3384" w:rsidRDefault="00DA3384" w:rsidP="00DA3384">
      <w:pPr>
        <w:numPr>
          <w:ilvl w:val="0"/>
          <w:numId w:val="592"/>
        </w:numPr>
        <w:tabs>
          <w:tab w:val="num" w:pos="720"/>
        </w:tabs>
        <w:spacing w:before="0" w:after="0"/>
      </w:pPr>
      <w:r w:rsidRPr="00DA3384">
        <w:rPr>
          <w:b/>
          <w:bCs/>
        </w:rPr>
        <w:t>Sistema de navegación click-and-go</w:t>
      </w:r>
      <w:r w:rsidRPr="00DA3384">
        <w:t>, adaptable a teclado/ratón, pantallas táctiles y gafas de realidad virtual.</w:t>
      </w:r>
    </w:p>
    <w:p w14:paraId="5D69CA05" w14:textId="77777777" w:rsidR="00DA3384" w:rsidRPr="00DA3384" w:rsidRDefault="00DA3384" w:rsidP="00DA3384">
      <w:pPr>
        <w:numPr>
          <w:ilvl w:val="0"/>
          <w:numId w:val="592"/>
        </w:numPr>
        <w:tabs>
          <w:tab w:val="num" w:pos="720"/>
        </w:tabs>
        <w:spacing w:before="0" w:after="0"/>
      </w:pPr>
      <w:r w:rsidRPr="00DA3384">
        <w:rPr>
          <w:b/>
          <w:bCs/>
        </w:rPr>
        <w:t>Puntos interactivos</w:t>
      </w:r>
      <w:r w:rsidRPr="00DA3384">
        <w:t xml:space="preserve"> que activan contenidos como vídeos, audios, elementos 3D o rutas adicionales.</w:t>
      </w:r>
    </w:p>
    <w:p w14:paraId="3E77FD14" w14:textId="77777777" w:rsidR="00DA3384" w:rsidRPr="00DA3384" w:rsidRDefault="00DA3384" w:rsidP="00DA3384">
      <w:pPr>
        <w:numPr>
          <w:ilvl w:val="0"/>
          <w:numId w:val="592"/>
        </w:numPr>
        <w:tabs>
          <w:tab w:val="num" w:pos="720"/>
        </w:tabs>
        <w:spacing w:before="0" w:after="0"/>
      </w:pPr>
      <w:r w:rsidRPr="00DA3384">
        <w:rPr>
          <w:b/>
          <w:bCs/>
        </w:rPr>
        <w:t>Integración con tecnologías de accesibilidad</w:t>
      </w:r>
      <w:r w:rsidRPr="00DA3384">
        <w:t>, incluyendo subtitulados, audiodescripciones, navegación por seguimiento ocular (eye-tracking) o gestos manuales.</w:t>
      </w:r>
    </w:p>
    <w:p w14:paraId="1C34CB40" w14:textId="77777777" w:rsidR="00DA3384" w:rsidRPr="00DA3384" w:rsidRDefault="00DA3384" w:rsidP="00DA3384">
      <w:pPr>
        <w:numPr>
          <w:ilvl w:val="0"/>
          <w:numId w:val="592"/>
        </w:numPr>
        <w:tabs>
          <w:tab w:val="num" w:pos="720"/>
        </w:tabs>
        <w:spacing w:before="0" w:after="0"/>
      </w:pPr>
      <w:r w:rsidRPr="00DA3384">
        <w:rPr>
          <w:b/>
          <w:bCs/>
        </w:rPr>
        <w:t>Compatibilidad total con dispositivos móviles, ordenadores y gafas VR</w:t>
      </w:r>
      <w:r w:rsidRPr="00DA3384">
        <w:t xml:space="preserve"> (como Meta Quest, Pico o similares).</w:t>
      </w:r>
    </w:p>
    <w:p w14:paraId="10F97828" w14:textId="2609C931" w:rsidR="00153C94" w:rsidRDefault="00DA3384" w:rsidP="00CB12FE">
      <w:pPr>
        <w:numPr>
          <w:ilvl w:val="0"/>
          <w:numId w:val="592"/>
        </w:numPr>
        <w:tabs>
          <w:tab w:val="num" w:pos="720"/>
        </w:tabs>
        <w:spacing w:before="0" w:after="0"/>
      </w:pPr>
      <w:r w:rsidRPr="00DA3384">
        <w:rPr>
          <w:b/>
          <w:bCs/>
        </w:rPr>
        <w:t xml:space="preserve">Sistema </w:t>
      </w:r>
      <w:r>
        <w:rPr>
          <w:b/>
          <w:bCs/>
        </w:rPr>
        <w:t>de desarrollo modular</w:t>
      </w:r>
      <w:r w:rsidRPr="00DA3384">
        <w:t xml:space="preserve"> </w:t>
      </w:r>
      <w:r>
        <w:t>que permite extender el prouecto sin necesidad de rediseño y reprogramación del mismo</w:t>
      </w:r>
      <w:r w:rsidRPr="00DA3384">
        <w:t>.</w:t>
      </w:r>
    </w:p>
    <w:p w14:paraId="664E9388" w14:textId="77777777" w:rsidR="00DA3384" w:rsidRPr="00DA3384" w:rsidRDefault="00DA3384" w:rsidP="00C056CF">
      <w:pPr>
        <w:pStyle w:val="Ttulo2"/>
        <w:rPr>
          <w:color w:val="538135" w:themeColor="accent6" w:themeShade="BF"/>
        </w:rPr>
      </w:pPr>
      <w:r w:rsidRPr="00DA3384">
        <w:rPr>
          <w:color w:val="538135" w:themeColor="accent6" w:themeShade="BF"/>
        </w:rPr>
        <w:t>Herramientas y tecnologías utilizadas</w:t>
      </w:r>
    </w:p>
    <w:p w14:paraId="6F7EAFCE" w14:textId="77777777" w:rsidR="00DA3384" w:rsidRPr="00DA3384" w:rsidRDefault="00DA3384" w:rsidP="00DA3384">
      <w:r w:rsidRPr="00DA3384">
        <w:t>La implementación técnica del proyecto se apoya en un ecosistema de herramientas y tecnologías digitales consolidadas:</w:t>
      </w:r>
    </w:p>
    <w:p w14:paraId="6A2B6526" w14:textId="77777777" w:rsidR="00DA3384" w:rsidRPr="00DA3384" w:rsidRDefault="00DA3384" w:rsidP="00DA3384">
      <w:pPr>
        <w:rPr>
          <w:b/>
          <w:bCs/>
        </w:rPr>
      </w:pPr>
      <w:r w:rsidRPr="00DA3384">
        <w:rPr>
          <w:b/>
          <w:bCs/>
        </w:rPr>
        <w:t>Entorno inmersivo y navegación WebXR</w:t>
      </w:r>
    </w:p>
    <w:p w14:paraId="1DD451A0" w14:textId="77777777" w:rsidR="00DA3384" w:rsidRPr="00DA3384" w:rsidRDefault="00DA3384" w:rsidP="00DA3384">
      <w:pPr>
        <w:numPr>
          <w:ilvl w:val="0"/>
          <w:numId w:val="593"/>
        </w:numPr>
        <w:spacing w:before="0" w:after="0"/>
      </w:pPr>
      <w:r w:rsidRPr="00DA3384">
        <w:rPr>
          <w:b/>
          <w:bCs/>
        </w:rPr>
        <w:t>Tecnología WebXR</w:t>
      </w:r>
      <w:r w:rsidRPr="00DA3384">
        <w:t xml:space="preserve"> para la creación de entornos accesibles desde navegador sin instalar apps.</w:t>
      </w:r>
    </w:p>
    <w:p w14:paraId="754C3366" w14:textId="77777777" w:rsidR="00DA3384" w:rsidRPr="00DA3384" w:rsidRDefault="00DA3384" w:rsidP="00DA3384">
      <w:pPr>
        <w:numPr>
          <w:ilvl w:val="0"/>
          <w:numId w:val="593"/>
        </w:numPr>
        <w:spacing w:before="0" w:after="0"/>
      </w:pPr>
      <w:r w:rsidRPr="00DA3384">
        <w:t xml:space="preserve">Compatible con: </w:t>
      </w:r>
      <w:r w:rsidRPr="00DA3384">
        <w:rPr>
          <w:b/>
          <w:bCs/>
        </w:rPr>
        <w:t>PC, móvil, tablets y gafas VR</w:t>
      </w:r>
      <w:r w:rsidRPr="00DA3384">
        <w:t xml:space="preserve"> (Meta Quest, Pico, HTC Vive, etc.).</w:t>
      </w:r>
    </w:p>
    <w:p w14:paraId="075CCCD0" w14:textId="77777777" w:rsidR="00DA3384" w:rsidRPr="00DA3384" w:rsidRDefault="00DA3384" w:rsidP="00DA3384">
      <w:pPr>
        <w:numPr>
          <w:ilvl w:val="0"/>
          <w:numId w:val="593"/>
        </w:numPr>
        <w:spacing w:before="0" w:after="0"/>
      </w:pPr>
      <w:r w:rsidRPr="00DA3384">
        <w:t>Soporte para navegación por:</w:t>
      </w:r>
    </w:p>
    <w:p w14:paraId="0E2A0BAD" w14:textId="77777777" w:rsidR="00DA3384" w:rsidRPr="00DA3384" w:rsidRDefault="00DA3384" w:rsidP="00DA3384">
      <w:pPr>
        <w:numPr>
          <w:ilvl w:val="1"/>
          <w:numId w:val="593"/>
        </w:numPr>
        <w:spacing w:before="0" w:after="0"/>
      </w:pPr>
      <w:r w:rsidRPr="00DA3384">
        <w:t>Ratón y teclado.</w:t>
      </w:r>
    </w:p>
    <w:p w14:paraId="7E0EA397" w14:textId="77777777" w:rsidR="00DA3384" w:rsidRPr="00DA3384" w:rsidRDefault="00DA3384" w:rsidP="00DA3384">
      <w:pPr>
        <w:numPr>
          <w:ilvl w:val="1"/>
          <w:numId w:val="593"/>
        </w:numPr>
        <w:spacing w:before="0" w:after="0"/>
      </w:pPr>
      <w:r w:rsidRPr="00DA3384">
        <w:t>Mando físico VR.</w:t>
      </w:r>
    </w:p>
    <w:p w14:paraId="12A6DD75" w14:textId="77777777" w:rsidR="00DA3384" w:rsidRPr="00DA3384" w:rsidRDefault="00DA3384" w:rsidP="00DA3384">
      <w:pPr>
        <w:numPr>
          <w:ilvl w:val="1"/>
          <w:numId w:val="593"/>
        </w:numPr>
        <w:spacing w:before="0" w:after="0"/>
      </w:pPr>
      <w:r w:rsidRPr="00DA3384">
        <w:t>Raycasting sin mando.</w:t>
      </w:r>
    </w:p>
    <w:p w14:paraId="268A7FE3" w14:textId="77777777" w:rsidR="00DA3384" w:rsidRPr="00DA3384" w:rsidRDefault="00DA3384" w:rsidP="00DA3384">
      <w:pPr>
        <w:numPr>
          <w:ilvl w:val="1"/>
          <w:numId w:val="593"/>
        </w:numPr>
        <w:spacing w:before="0" w:after="0"/>
      </w:pPr>
      <w:r w:rsidRPr="00DA3384">
        <w:t>Seguimiento gestual (hand tracking).</w:t>
      </w:r>
    </w:p>
    <w:p w14:paraId="2A58EBA7" w14:textId="77777777" w:rsidR="00DA3384" w:rsidRPr="00DA3384" w:rsidRDefault="00DA3384" w:rsidP="00DA3384">
      <w:pPr>
        <w:numPr>
          <w:ilvl w:val="1"/>
          <w:numId w:val="593"/>
        </w:numPr>
        <w:spacing w:before="0" w:after="0"/>
      </w:pPr>
      <w:r w:rsidRPr="00DA3384">
        <w:t>Fijación de la mirada (eye tracking, en dispositivos compatibles).</w:t>
      </w:r>
    </w:p>
    <w:p w14:paraId="30552462" w14:textId="77777777" w:rsidR="00DA3384" w:rsidRPr="00DA3384" w:rsidRDefault="00DA3384" w:rsidP="00DA3384">
      <w:pPr>
        <w:rPr>
          <w:b/>
          <w:bCs/>
        </w:rPr>
      </w:pPr>
      <w:r w:rsidRPr="00DA3384">
        <w:rPr>
          <w:b/>
          <w:bCs/>
        </w:rPr>
        <w:t>Motor de representación y diseño visual</w:t>
      </w:r>
    </w:p>
    <w:p w14:paraId="4D619EB7" w14:textId="77777777" w:rsidR="00DA3384" w:rsidRPr="00DA3384" w:rsidRDefault="00DA3384" w:rsidP="00DA3384">
      <w:pPr>
        <w:numPr>
          <w:ilvl w:val="0"/>
          <w:numId w:val="594"/>
        </w:numPr>
        <w:spacing w:before="0" w:after="0"/>
      </w:pPr>
      <w:r w:rsidRPr="00DA3384">
        <w:rPr>
          <w:b/>
          <w:bCs/>
        </w:rPr>
        <w:lastRenderedPageBreak/>
        <w:t>Blender</w:t>
      </w:r>
      <w:r w:rsidRPr="00DA3384">
        <w:t xml:space="preserve"> para modelado 3D y baking de texturas.</w:t>
      </w:r>
    </w:p>
    <w:p w14:paraId="3512A786" w14:textId="77777777" w:rsidR="00DA3384" w:rsidRPr="00DA3384" w:rsidRDefault="00DA3384" w:rsidP="00DA3384">
      <w:pPr>
        <w:numPr>
          <w:ilvl w:val="0"/>
          <w:numId w:val="594"/>
        </w:numPr>
        <w:spacing w:before="0" w:after="0"/>
      </w:pPr>
      <w:r w:rsidRPr="00DA3384">
        <w:rPr>
          <w:b/>
          <w:bCs/>
        </w:rPr>
        <w:t>Unreal Engine</w:t>
      </w:r>
      <w:r w:rsidRPr="00DA3384">
        <w:t xml:space="preserve"> para escenas de mayor complejidad cinemática (clips renderizados).</w:t>
      </w:r>
    </w:p>
    <w:p w14:paraId="27B19FBD" w14:textId="77777777" w:rsidR="00DA3384" w:rsidRPr="00DA3384" w:rsidRDefault="00DA3384" w:rsidP="00DA3384">
      <w:pPr>
        <w:numPr>
          <w:ilvl w:val="0"/>
          <w:numId w:val="594"/>
        </w:numPr>
        <w:spacing w:before="0" w:after="0"/>
      </w:pPr>
      <w:r w:rsidRPr="00DA3384">
        <w:rPr>
          <w:b/>
          <w:bCs/>
        </w:rPr>
        <w:t>3D Vista</w:t>
      </w:r>
      <w:r w:rsidRPr="00DA3384">
        <w:t xml:space="preserve"> para recorridos 360º HDR y vistas panorámicas.</w:t>
      </w:r>
    </w:p>
    <w:p w14:paraId="6449EA41" w14:textId="77777777" w:rsidR="00DA3384" w:rsidRPr="00DA3384" w:rsidRDefault="00DA3384" w:rsidP="00DA3384">
      <w:pPr>
        <w:numPr>
          <w:ilvl w:val="0"/>
          <w:numId w:val="594"/>
        </w:numPr>
        <w:spacing w:before="0" w:after="0"/>
      </w:pPr>
      <w:r w:rsidRPr="00DA3384">
        <w:t xml:space="preserve">Integración de materiales grabados con cámaras </w:t>
      </w:r>
      <w:r w:rsidRPr="00DA3384">
        <w:rPr>
          <w:b/>
          <w:bCs/>
        </w:rPr>
        <w:t>4K</w:t>
      </w:r>
      <w:r w:rsidRPr="00DA3384">
        <w:t xml:space="preserve"> y panorámicas </w:t>
      </w:r>
      <w:r w:rsidRPr="00DA3384">
        <w:rPr>
          <w:b/>
          <w:bCs/>
        </w:rPr>
        <w:t>HDR 12K</w:t>
      </w:r>
      <w:r w:rsidRPr="00DA3384">
        <w:t>.</w:t>
      </w:r>
    </w:p>
    <w:p w14:paraId="02AC9C3B" w14:textId="77777777" w:rsidR="00DA3384" w:rsidRPr="00DA3384" w:rsidRDefault="00DA3384" w:rsidP="00DA3384">
      <w:pPr>
        <w:rPr>
          <w:b/>
          <w:bCs/>
        </w:rPr>
      </w:pPr>
      <w:r w:rsidRPr="00DA3384">
        <w:rPr>
          <w:b/>
          <w:bCs/>
        </w:rPr>
        <w:t>Producción audiovisual</w:t>
      </w:r>
    </w:p>
    <w:p w14:paraId="32F22407" w14:textId="77777777" w:rsidR="00DA3384" w:rsidRPr="00DA3384" w:rsidRDefault="00DA3384" w:rsidP="00DA3384">
      <w:pPr>
        <w:numPr>
          <w:ilvl w:val="0"/>
          <w:numId w:val="595"/>
        </w:numPr>
        <w:spacing w:before="0" w:after="0"/>
      </w:pPr>
      <w:r w:rsidRPr="00DA3384">
        <w:t xml:space="preserve">Edición en </w:t>
      </w:r>
      <w:r w:rsidRPr="00DA3384">
        <w:rPr>
          <w:b/>
          <w:bCs/>
        </w:rPr>
        <w:t>DaVinci Resolve</w:t>
      </w:r>
      <w:r w:rsidRPr="00DA3384">
        <w:t xml:space="preserve"> y </w:t>
      </w:r>
      <w:r w:rsidRPr="00DA3384">
        <w:rPr>
          <w:b/>
          <w:bCs/>
        </w:rPr>
        <w:t>Premiere Pro</w:t>
      </w:r>
      <w:r w:rsidRPr="00DA3384">
        <w:t>, con tratamiento de color cinematográfico.</w:t>
      </w:r>
    </w:p>
    <w:p w14:paraId="0E5CFAEA" w14:textId="77777777" w:rsidR="00DA3384" w:rsidRPr="00DA3384" w:rsidRDefault="00DA3384" w:rsidP="00DA3384">
      <w:pPr>
        <w:numPr>
          <w:ilvl w:val="0"/>
          <w:numId w:val="595"/>
        </w:numPr>
        <w:spacing w:before="0" w:after="0"/>
      </w:pPr>
      <w:r w:rsidRPr="00DA3384">
        <w:t>Locuciones profesionales en euskera, castellano, inglés y francés.</w:t>
      </w:r>
    </w:p>
    <w:p w14:paraId="20128960" w14:textId="77777777" w:rsidR="00DA3384" w:rsidRPr="00DA3384" w:rsidRDefault="00DA3384" w:rsidP="00DA3384">
      <w:pPr>
        <w:numPr>
          <w:ilvl w:val="0"/>
          <w:numId w:val="595"/>
        </w:numPr>
        <w:spacing w:before="0" w:after="0"/>
      </w:pPr>
      <w:r w:rsidRPr="00DA3384">
        <w:t>Subtitulación accesible y audiodescripción.</w:t>
      </w:r>
    </w:p>
    <w:p w14:paraId="76B98219" w14:textId="77777777" w:rsidR="00DA3384" w:rsidRPr="00DA3384" w:rsidRDefault="00DA3384" w:rsidP="00DA3384">
      <w:pPr>
        <w:rPr>
          <w:b/>
          <w:bCs/>
        </w:rPr>
      </w:pPr>
      <w:r w:rsidRPr="00DA3384">
        <w:rPr>
          <w:b/>
          <w:bCs/>
        </w:rPr>
        <w:t>Accesibilidad y adaptación de interfaz</w:t>
      </w:r>
    </w:p>
    <w:p w14:paraId="45C0EBB9" w14:textId="77777777" w:rsidR="00DA3384" w:rsidRPr="00DA3384" w:rsidRDefault="00DA3384" w:rsidP="00DA3384">
      <w:pPr>
        <w:numPr>
          <w:ilvl w:val="0"/>
          <w:numId w:val="597"/>
        </w:numPr>
        <w:spacing w:before="0" w:after="0"/>
      </w:pPr>
      <w:r w:rsidRPr="00DA3384">
        <w:t xml:space="preserve">Diseño adaptativo </w:t>
      </w:r>
      <w:r w:rsidRPr="00DA3384">
        <w:rPr>
          <w:b/>
          <w:bCs/>
        </w:rPr>
        <w:t>UX/UI</w:t>
      </w:r>
      <w:r w:rsidRPr="00DA3384">
        <w:t xml:space="preserve"> con accesibilidad WCAG 2.2.</w:t>
      </w:r>
    </w:p>
    <w:p w14:paraId="151FFA24" w14:textId="77777777" w:rsidR="00DA3384" w:rsidRPr="00DA3384" w:rsidRDefault="00DA3384" w:rsidP="00DA3384">
      <w:pPr>
        <w:numPr>
          <w:ilvl w:val="0"/>
          <w:numId w:val="597"/>
        </w:numPr>
        <w:spacing w:before="0" w:after="0"/>
      </w:pPr>
      <w:r w:rsidRPr="00DA3384">
        <w:t>Interfaz multilingüe (mínimo: euskera, castellano, inglés y francés).</w:t>
      </w:r>
    </w:p>
    <w:p w14:paraId="06CBFA11" w14:textId="77777777" w:rsidR="00DA3384" w:rsidRPr="00DA3384" w:rsidRDefault="00DA3384" w:rsidP="00DA3384">
      <w:pPr>
        <w:numPr>
          <w:ilvl w:val="0"/>
          <w:numId w:val="597"/>
        </w:numPr>
        <w:spacing w:before="0" w:after="0"/>
      </w:pPr>
      <w:r w:rsidRPr="00DA3384">
        <w:t>Incorporación de narrativas adaptadas según perfil: general, escolar, experto.</w:t>
      </w:r>
    </w:p>
    <w:p w14:paraId="5A45207C" w14:textId="77777777" w:rsidR="00DA3384" w:rsidRPr="00DA3384" w:rsidRDefault="00DA3384" w:rsidP="00DA3384">
      <w:pPr>
        <w:numPr>
          <w:ilvl w:val="0"/>
          <w:numId w:val="597"/>
        </w:numPr>
        <w:spacing w:before="0" w:after="0"/>
      </w:pPr>
      <w:r w:rsidRPr="00DA3384">
        <w:t>Línea de tiempo interactiva y búsqueda inteligente.</w:t>
      </w:r>
    </w:p>
    <w:p w14:paraId="14325764" w14:textId="77777777" w:rsidR="00DA3384" w:rsidRPr="00DA3384" w:rsidRDefault="00DA3384" w:rsidP="00C056CF">
      <w:pPr>
        <w:pStyle w:val="Ttulo2"/>
        <w:rPr>
          <w:color w:val="538135" w:themeColor="accent6" w:themeShade="BF"/>
        </w:rPr>
      </w:pPr>
      <w:r w:rsidRPr="00DA3384">
        <w:rPr>
          <w:color w:val="538135" w:themeColor="accent6" w:themeShade="BF"/>
        </w:rPr>
        <w:t>Modos de obtención de datos en campo</w:t>
      </w:r>
    </w:p>
    <w:p w14:paraId="6A4F4B2D" w14:textId="77777777" w:rsidR="00DA3384" w:rsidRPr="00DA3384" w:rsidRDefault="00DA3384" w:rsidP="00DA3384">
      <w:r w:rsidRPr="00DA3384">
        <w:t xml:space="preserve">Para garantizar un resultado de alta calidad tanto a nivel visual como informativo, el proyecto contempla una </w:t>
      </w:r>
      <w:r w:rsidRPr="00DA3384">
        <w:rPr>
          <w:b/>
          <w:bCs/>
        </w:rPr>
        <w:t>estrategia híbrida de obtención de datos en campo</w:t>
      </w:r>
      <w:r w:rsidRPr="00DA3384">
        <w:t>, combinando técnicas audiovisuales avanzadas, documentación técnica y participación institucional. Esta fase resulta crítica para la fidelidad histórica, la coherencia estética y la contextualización territorial de cada recurso digitalizado.</w:t>
      </w:r>
    </w:p>
    <w:p w14:paraId="7F03F1DC" w14:textId="4E935A0E" w:rsidR="00DA3384" w:rsidRPr="00DA3384" w:rsidRDefault="00DA3384" w:rsidP="00DA3384">
      <w:pPr>
        <w:rPr>
          <w:b/>
          <w:bCs/>
        </w:rPr>
      </w:pPr>
      <w:r w:rsidRPr="00DA3384">
        <w:rPr>
          <w:b/>
          <w:bCs/>
        </w:rPr>
        <w:t>Captura fotográfica y panorámica 360º</w:t>
      </w:r>
    </w:p>
    <w:p w14:paraId="55627012" w14:textId="77777777" w:rsidR="00DA3384" w:rsidRPr="00DA3384" w:rsidRDefault="00DA3384" w:rsidP="00DA3384">
      <w:pPr>
        <w:numPr>
          <w:ilvl w:val="0"/>
          <w:numId w:val="598"/>
        </w:numPr>
        <w:tabs>
          <w:tab w:val="num" w:pos="720"/>
        </w:tabs>
        <w:spacing w:before="0" w:after="0"/>
      </w:pPr>
      <w:r w:rsidRPr="00DA3384">
        <w:t xml:space="preserve">Se utilizarán cámaras </w:t>
      </w:r>
      <w:r w:rsidRPr="00DA3384">
        <w:rPr>
          <w:b/>
          <w:bCs/>
        </w:rPr>
        <w:t>DSLR Full Frame con objetivos gran angular y teleobjetivos</w:t>
      </w:r>
      <w:r w:rsidRPr="00DA3384">
        <w:t xml:space="preserve"> para fotografía arquitectónica y de detalle.</w:t>
      </w:r>
    </w:p>
    <w:p w14:paraId="3C7232CA" w14:textId="77777777" w:rsidR="00DA3384" w:rsidRPr="00DA3384" w:rsidRDefault="00DA3384" w:rsidP="00DA3384">
      <w:pPr>
        <w:numPr>
          <w:ilvl w:val="0"/>
          <w:numId w:val="598"/>
        </w:numPr>
        <w:tabs>
          <w:tab w:val="num" w:pos="720"/>
        </w:tabs>
        <w:spacing w:before="0" w:after="0"/>
      </w:pPr>
      <w:r w:rsidRPr="00DA3384">
        <w:t xml:space="preserve">Captura de </w:t>
      </w:r>
      <w:r w:rsidRPr="00DA3384">
        <w:rPr>
          <w:b/>
          <w:bCs/>
        </w:rPr>
        <w:t>panorámicas HDR en 12K</w:t>
      </w:r>
      <w:r w:rsidRPr="00DA3384">
        <w:t xml:space="preserve"> mediante cámaras especializadas (Insta360 Pro 2 o Ricoh Theta Z1), para recorridos inmersivos de alta definición.</w:t>
      </w:r>
    </w:p>
    <w:p w14:paraId="04133778" w14:textId="77777777" w:rsidR="00DA3384" w:rsidRPr="00DA3384" w:rsidRDefault="00DA3384" w:rsidP="00DA3384">
      <w:pPr>
        <w:numPr>
          <w:ilvl w:val="0"/>
          <w:numId w:val="598"/>
        </w:numPr>
        <w:tabs>
          <w:tab w:val="num" w:pos="720"/>
        </w:tabs>
        <w:spacing w:before="0" w:after="0"/>
      </w:pPr>
      <w:r w:rsidRPr="00DA3384">
        <w:t>Generación de entornos navegables en 360º con puntos interactivos a partir de estas panorámicas.</w:t>
      </w:r>
    </w:p>
    <w:p w14:paraId="7043A007" w14:textId="5E383F3B" w:rsidR="00DA3384" w:rsidRPr="00DA3384" w:rsidRDefault="00DA3384" w:rsidP="00C056CF">
      <w:pPr>
        <w:rPr>
          <w:b/>
          <w:bCs/>
        </w:rPr>
      </w:pPr>
      <w:r w:rsidRPr="00DA3384">
        <w:rPr>
          <w:b/>
          <w:bCs/>
        </w:rPr>
        <w:t>Levantamiento visual para modelado 3D</w:t>
      </w:r>
    </w:p>
    <w:p w14:paraId="6D5F178A" w14:textId="77777777" w:rsidR="00DA3384" w:rsidRPr="00DA3384" w:rsidRDefault="00DA3384" w:rsidP="00DA3384">
      <w:pPr>
        <w:numPr>
          <w:ilvl w:val="0"/>
          <w:numId w:val="599"/>
        </w:numPr>
        <w:tabs>
          <w:tab w:val="num" w:pos="720"/>
        </w:tabs>
        <w:spacing w:before="0" w:after="0"/>
      </w:pPr>
      <w:r w:rsidRPr="00DA3384">
        <w:t>Documentación fotográfica sistematizada de los elementos a reconstruir (interiores y exteriores).</w:t>
      </w:r>
    </w:p>
    <w:p w14:paraId="7416F1A8" w14:textId="77777777" w:rsidR="00DA3384" w:rsidRPr="00DA3384" w:rsidRDefault="00DA3384" w:rsidP="00DA3384">
      <w:pPr>
        <w:numPr>
          <w:ilvl w:val="0"/>
          <w:numId w:val="599"/>
        </w:numPr>
        <w:tabs>
          <w:tab w:val="num" w:pos="720"/>
        </w:tabs>
        <w:spacing w:before="0" w:after="0"/>
      </w:pPr>
      <w:r w:rsidRPr="00DA3384">
        <w:t xml:space="preserve">Uso de </w:t>
      </w:r>
      <w:r w:rsidRPr="00DA3384">
        <w:rPr>
          <w:b/>
          <w:bCs/>
        </w:rPr>
        <w:t>fotogrametría estructurada</w:t>
      </w:r>
      <w:r w:rsidRPr="00DA3384">
        <w:t xml:space="preserve"> para la obtención de modelos 3D en alta fidelidad (captura con cámara calibrada y posterior procesamiento en Metashape o RealityCapture).</w:t>
      </w:r>
    </w:p>
    <w:p w14:paraId="2F41A2DB" w14:textId="77777777" w:rsidR="00DA3384" w:rsidRPr="00DA3384" w:rsidRDefault="00DA3384" w:rsidP="00DA3384">
      <w:pPr>
        <w:numPr>
          <w:ilvl w:val="0"/>
          <w:numId w:val="599"/>
        </w:numPr>
        <w:tabs>
          <w:tab w:val="num" w:pos="720"/>
        </w:tabs>
        <w:spacing w:before="0" w:after="0"/>
      </w:pPr>
      <w:r w:rsidRPr="00DA3384">
        <w:t xml:space="preserve">Modelado manual en </w:t>
      </w:r>
      <w:r w:rsidRPr="00DA3384">
        <w:rPr>
          <w:b/>
          <w:bCs/>
        </w:rPr>
        <w:t>Blender</w:t>
      </w:r>
      <w:r w:rsidRPr="00DA3384">
        <w:t>, apoyado en planos históricos, croquis facilitados y fotografías de archivo.</w:t>
      </w:r>
    </w:p>
    <w:p w14:paraId="041189E6" w14:textId="77777777" w:rsidR="00DA3384" w:rsidRPr="00DA3384" w:rsidRDefault="00DA3384" w:rsidP="00DA3384">
      <w:pPr>
        <w:numPr>
          <w:ilvl w:val="0"/>
          <w:numId w:val="599"/>
        </w:numPr>
        <w:tabs>
          <w:tab w:val="num" w:pos="720"/>
        </w:tabs>
        <w:spacing w:before="0" w:after="0"/>
      </w:pPr>
      <w:r w:rsidRPr="00DA3384">
        <w:t xml:space="preserve">Aplicación de </w:t>
      </w:r>
      <w:r w:rsidRPr="00DA3384">
        <w:rPr>
          <w:b/>
          <w:bCs/>
        </w:rPr>
        <w:t>baking de texturas</w:t>
      </w:r>
      <w:r w:rsidRPr="00DA3384">
        <w:t xml:space="preserve"> para optimizar el rendimiento en WebXR.</w:t>
      </w:r>
    </w:p>
    <w:p w14:paraId="2FE3E3F8" w14:textId="4E722120" w:rsidR="00DA3384" w:rsidRPr="00DA3384" w:rsidRDefault="00DA3384" w:rsidP="00C056CF">
      <w:pPr>
        <w:rPr>
          <w:b/>
          <w:bCs/>
        </w:rPr>
      </w:pPr>
      <w:r w:rsidRPr="00DA3384">
        <w:rPr>
          <w:b/>
          <w:bCs/>
        </w:rPr>
        <w:lastRenderedPageBreak/>
        <w:t>Grabación de escenas audiovisuales</w:t>
      </w:r>
    </w:p>
    <w:p w14:paraId="54AD6966" w14:textId="77777777" w:rsidR="00DA3384" w:rsidRPr="00DA3384" w:rsidRDefault="00DA3384" w:rsidP="00DA3384">
      <w:pPr>
        <w:numPr>
          <w:ilvl w:val="0"/>
          <w:numId w:val="600"/>
        </w:numPr>
        <w:tabs>
          <w:tab w:val="num" w:pos="720"/>
        </w:tabs>
        <w:spacing w:before="0" w:after="0"/>
      </w:pPr>
      <w:r w:rsidRPr="00DA3384">
        <w:t xml:space="preserve">Grabación con cámaras </w:t>
      </w:r>
      <w:r w:rsidRPr="00DA3384">
        <w:rPr>
          <w:b/>
          <w:bCs/>
        </w:rPr>
        <w:t>4K cinemáticas</w:t>
      </w:r>
      <w:r w:rsidRPr="00DA3384">
        <w:t>, incluyendo drones (con permisos municipales) para tomas aéreas del entorno (p. ej. Ermita de Santa Katalina y acantilados).</w:t>
      </w:r>
    </w:p>
    <w:p w14:paraId="1BB152C3" w14:textId="77777777" w:rsidR="00DA3384" w:rsidRPr="00DA3384" w:rsidRDefault="00DA3384" w:rsidP="00DA3384">
      <w:pPr>
        <w:numPr>
          <w:ilvl w:val="0"/>
          <w:numId w:val="600"/>
        </w:numPr>
        <w:tabs>
          <w:tab w:val="num" w:pos="720"/>
        </w:tabs>
        <w:spacing w:before="0" w:after="0"/>
      </w:pPr>
      <w:r w:rsidRPr="00DA3384">
        <w:t>Registro de entrevistas, testimonios o narraciones si se incluyen en las piezas.</w:t>
      </w:r>
    </w:p>
    <w:p w14:paraId="7CC0BB1C" w14:textId="77777777" w:rsidR="00DA3384" w:rsidRPr="00DA3384" w:rsidRDefault="00DA3384" w:rsidP="00DA3384">
      <w:pPr>
        <w:numPr>
          <w:ilvl w:val="0"/>
          <w:numId w:val="600"/>
        </w:numPr>
        <w:tabs>
          <w:tab w:val="num" w:pos="720"/>
        </w:tabs>
        <w:spacing w:before="0" w:after="0"/>
      </w:pPr>
      <w:r w:rsidRPr="00DA3384">
        <w:t>Grabación de fondo de audio ambiental real para mejorar la inmersión sonora.</w:t>
      </w:r>
    </w:p>
    <w:p w14:paraId="08D70AD3" w14:textId="2E29B2AB" w:rsidR="00DA3384" w:rsidRPr="00DA3384" w:rsidRDefault="00DA3384" w:rsidP="00C056CF">
      <w:pPr>
        <w:rPr>
          <w:b/>
          <w:bCs/>
        </w:rPr>
      </w:pPr>
      <w:r w:rsidRPr="00DA3384">
        <w:rPr>
          <w:b/>
          <w:bCs/>
        </w:rPr>
        <w:t>Revisión técnica y validación documental</w:t>
      </w:r>
    </w:p>
    <w:p w14:paraId="3CC6F8A0" w14:textId="77777777" w:rsidR="00DA3384" w:rsidRPr="00DA3384" w:rsidRDefault="00DA3384" w:rsidP="00DA3384">
      <w:pPr>
        <w:numPr>
          <w:ilvl w:val="0"/>
          <w:numId w:val="601"/>
        </w:numPr>
        <w:tabs>
          <w:tab w:val="num" w:pos="720"/>
        </w:tabs>
      </w:pPr>
      <w:r w:rsidRPr="00DA3384">
        <w:t>Consulta con personal técnico del Ayuntamiento, Geogarapen y Debegesa para verificar:</w:t>
      </w:r>
    </w:p>
    <w:p w14:paraId="383CDFE7" w14:textId="77777777" w:rsidR="00DA3384" w:rsidRPr="00DA3384" w:rsidRDefault="00DA3384" w:rsidP="00C056CF">
      <w:pPr>
        <w:numPr>
          <w:ilvl w:val="1"/>
          <w:numId w:val="601"/>
        </w:numPr>
        <w:tabs>
          <w:tab w:val="num" w:pos="1440"/>
        </w:tabs>
        <w:spacing w:before="0" w:after="0"/>
      </w:pPr>
      <w:r w:rsidRPr="00DA3384">
        <w:t>La fidelidad del contenido respecto al relato histórico-patrimonial.</w:t>
      </w:r>
    </w:p>
    <w:p w14:paraId="4020ECA0" w14:textId="2FA8550C" w:rsidR="00C056CF" w:rsidRDefault="00DA3384" w:rsidP="00C056CF">
      <w:pPr>
        <w:numPr>
          <w:ilvl w:val="1"/>
          <w:numId w:val="601"/>
        </w:numPr>
        <w:spacing w:before="0" w:after="0"/>
      </w:pPr>
      <w:r w:rsidRPr="00DA3384">
        <w:t>El encaje con las estrategias de promoción turística del municipio.</w:t>
      </w:r>
    </w:p>
    <w:p w14:paraId="7DDF9468" w14:textId="2A59A8B7" w:rsidR="00DA3384" w:rsidRPr="00DA3384" w:rsidRDefault="00DA3384" w:rsidP="00DA3384">
      <w:pPr>
        <w:numPr>
          <w:ilvl w:val="0"/>
          <w:numId w:val="601"/>
        </w:numPr>
        <w:tabs>
          <w:tab w:val="num" w:pos="720"/>
        </w:tabs>
      </w:pPr>
      <w:r w:rsidRPr="00DA3384">
        <w:t>Acceso a material de archivo local (fotografías, planos, publicaciones) que puedan enriquecer las escenas.</w:t>
      </w:r>
    </w:p>
    <w:p w14:paraId="054D5EC8" w14:textId="01BF1EEA" w:rsidR="00DA3384" w:rsidRPr="00DA3384" w:rsidRDefault="00DA3384" w:rsidP="00C056CF">
      <w:pPr>
        <w:rPr>
          <w:b/>
          <w:bCs/>
        </w:rPr>
      </w:pPr>
      <w:r w:rsidRPr="00DA3384">
        <w:rPr>
          <w:b/>
          <w:bCs/>
        </w:rPr>
        <w:t>Levantamiento in situ de rutas y recorridos</w:t>
      </w:r>
    </w:p>
    <w:p w14:paraId="0439E205" w14:textId="77777777" w:rsidR="00DA3384" w:rsidRPr="00DA3384" w:rsidRDefault="00DA3384" w:rsidP="00DA3384">
      <w:pPr>
        <w:numPr>
          <w:ilvl w:val="0"/>
          <w:numId w:val="602"/>
        </w:numPr>
        <w:tabs>
          <w:tab w:val="num" w:pos="720"/>
        </w:tabs>
        <w:spacing w:before="0" w:after="0"/>
      </w:pPr>
      <w:r w:rsidRPr="00DA3384">
        <w:t xml:space="preserve">Realización de </w:t>
      </w:r>
      <w:r w:rsidRPr="00DA3384">
        <w:rPr>
          <w:b/>
          <w:bCs/>
        </w:rPr>
        <w:t>recorridos reales</w:t>
      </w:r>
      <w:r w:rsidRPr="00DA3384">
        <w:t xml:space="preserve"> por los espacios seleccionados: Iglesia de Santa María, Ermita de Santa Katalina y su entorno.</w:t>
      </w:r>
    </w:p>
    <w:p w14:paraId="3BA0989B" w14:textId="77777777" w:rsidR="00DA3384" w:rsidRPr="00DA3384" w:rsidRDefault="00DA3384" w:rsidP="00DA3384">
      <w:pPr>
        <w:numPr>
          <w:ilvl w:val="0"/>
          <w:numId w:val="602"/>
        </w:numPr>
        <w:tabs>
          <w:tab w:val="num" w:pos="720"/>
        </w:tabs>
        <w:spacing w:before="0" w:after="0"/>
      </w:pPr>
      <w:r w:rsidRPr="00DA3384">
        <w:rPr>
          <w:b/>
          <w:bCs/>
        </w:rPr>
        <w:t>Georreferenciación de puntos clave</w:t>
      </w:r>
      <w:r w:rsidRPr="00DA3384">
        <w:t xml:space="preserve"> para generar rutas virtuales que respeten la topografía real.</w:t>
      </w:r>
    </w:p>
    <w:p w14:paraId="1B0B5464" w14:textId="77777777" w:rsidR="00DA3384" w:rsidRPr="00DA3384" w:rsidRDefault="00DA3384" w:rsidP="00DA3384">
      <w:pPr>
        <w:numPr>
          <w:ilvl w:val="0"/>
          <w:numId w:val="602"/>
        </w:numPr>
        <w:tabs>
          <w:tab w:val="num" w:pos="720"/>
        </w:tabs>
        <w:spacing w:before="0" w:after="0"/>
      </w:pPr>
      <w:r w:rsidRPr="00DA3384">
        <w:t>Registro de condiciones de luz, texturas de materiales y elementos del entorno natural.</w:t>
      </w:r>
    </w:p>
    <w:p w14:paraId="1CB15141" w14:textId="1925F780" w:rsidR="00DA3384" w:rsidRPr="00DA3384" w:rsidRDefault="00DA3384" w:rsidP="00C056CF">
      <w:pPr>
        <w:rPr>
          <w:b/>
          <w:bCs/>
        </w:rPr>
      </w:pPr>
      <w:r w:rsidRPr="00DA3384">
        <w:rPr>
          <w:b/>
          <w:bCs/>
        </w:rPr>
        <w:t>Técnicas de geolocalización y vinculación SIG</w:t>
      </w:r>
    </w:p>
    <w:p w14:paraId="5986E4AE" w14:textId="77777777" w:rsidR="00DA3384" w:rsidRPr="00DA3384" w:rsidRDefault="00DA3384" w:rsidP="00DA3384">
      <w:pPr>
        <w:numPr>
          <w:ilvl w:val="0"/>
          <w:numId w:val="603"/>
        </w:numPr>
        <w:spacing w:before="0" w:after="0"/>
      </w:pPr>
      <w:r w:rsidRPr="00DA3384">
        <w:t>Obtención de coordenadas precisas mediante dispositivos GPS profesionales.</w:t>
      </w:r>
    </w:p>
    <w:p w14:paraId="26FFDEA6" w14:textId="77777777" w:rsidR="00DA3384" w:rsidRPr="00DA3384" w:rsidRDefault="00DA3384" w:rsidP="00DA3384">
      <w:pPr>
        <w:numPr>
          <w:ilvl w:val="0"/>
          <w:numId w:val="603"/>
        </w:numPr>
        <w:spacing w:before="0" w:after="0"/>
      </w:pPr>
      <w:r w:rsidRPr="00DA3384">
        <w:t xml:space="preserve">Integración futura con </w:t>
      </w:r>
      <w:r w:rsidRPr="00DA3384">
        <w:rPr>
          <w:b/>
          <w:bCs/>
        </w:rPr>
        <w:t>capas GIS municipales</w:t>
      </w:r>
      <w:r w:rsidRPr="00DA3384">
        <w:t xml:space="preserve"> para permitir el despliegue contextualizado dentro de mapas interactivos (tipo Geoparkea, Camino de Santiago, etc.).</w:t>
      </w:r>
    </w:p>
    <w:p w14:paraId="72081D54" w14:textId="34BA2EC2" w:rsidR="00153C94" w:rsidRDefault="00DA3384" w:rsidP="00CB12FE">
      <w:pPr>
        <w:numPr>
          <w:ilvl w:val="0"/>
          <w:numId w:val="603"/>
        </w:numPr>
        <w:spacing w:before="0" w:after="0"/>
      </w:pPr>
      <w:r w:rsidRPr="00DA3384">
        <w:t xml:space="preserve">Vinculación entre puntos virtuales y su ubicación física mediante </w:t>
      </w:r>
      <w:r w:rsidRPr="00DA3384">
        <w:rPr>
          <w:b/>
          <w:bCs/>
        </w:rPr>
        <w:t>deep linking y metadatos</w:t>
      </w:r>
      <w:r w:rsidRPr="00DA3384">
        <w:t>.</w:t>
      </w:r>
    </w:p>
    <w:p w14:paraId="58E302D4" w14:textId="62D73953" w:rsidR="00CB12FE" w:rsidRDefault="00CB12FE" w:rsidP="00CB12FE">
      <w:pPr>
        <w:pStyle w:val="Ttulo1"/>
        <w:rPr>
          <w:color w:val="538135" w:themeColor="accent6" w:themeShade="BF"/>
        </w:rPr>
      </w:pPr>
      <w:bookmarkStart w:id="4" w:name="_Toc200484838"/>
      <w:r>
        <w:rPr>
          <w:color w:val="538135" w:themeColor="accent6" w:themeShade="BF"/>
        </w:rPr>
        <w:t>Metodología de trabajo y coordinación</w:t>
      </w:r>
      <w:bookmarkEnd w:id="4"/>
    </w:p>
    <w:p w14:paraId="4D9E79A8" w14:textId="77777777" w:rsidR="009A1C3F" w:rsidRPr="009A1C3F" w:rsidRDefault="009A1C3F" w:rsidP="009A1C3F">
      <w:r w:rsidRPr="009A1C3F">
        <w:t xml:space="preserve">La ejecución del proyecto se articula a partir de una </w:t>
      </w:r>
      <w:r w:rsidRPr="009A1C3F">
        <w:rPr>
          <w:b/>
          <w:bCs/>
        </w:rPr>
        <w:t>metodología ágil, colaborativa y centrada en la persona usuaria</w:t>
      </w:r>
      <w:r w:rsidRPr="009A1C3F">
        <w:t>, concebida para garantizar tanto la excelencia técnica como la experiencia final de quienes interactúen con los contenidos. Este enfoque permite trabajar con una lógica iterativa, validar contenidos de forma progresiva y asegurar una alineación constante con los objetivos estratégicos del Ayuntamiento de Deba, Geogarapen y Debegesa.</w:t>
      </w:r>
    </w:p>
    <w:p w14:paraId="52EF7F57" w14:textId="251D1FD9" w:rsidR="009A1C3F" w:rsidRPr="009A1C3F" w:rsidRDefault="009A1C3F" w:rsidP="009A1C3F">
      <w:r w:rsidRPr="009A1C3F">
        <w:t xml:space="preserve">La metodología está estructurada en </w:t>
      </w:r>
      <w:r w:rsidRPr="009A1C3F">
        <w:rPr>
          <w:b/>
          <w:bCs/>
        </w:rPr>
        <w:t>cinco ejes operativos</w:t>
      </w:r>
      <w:r w:rsidRPr="009A1C3F">
        <w:t>:</w:t>
      </w:r>
    </w:p>
    <w:p w14:paraId="48F51295" w14:textId="0B032F71" w:rsidR="009A1C3F" w:rsidRPr="009A1C3F" w:rsidRDefault="009A1C3F" w:rsidP="009A1C3F">
      <w:pPr>
        <w:pStyle w:val="Ttulo2"/>
        <w:rPr>
          <w:color w:val="538135" w:themeColor="accent6" w:themeShade="BF"/>
        </w:rPr>
      </w:pPr>
      <w:r w:rsidRPr="009A1C3F">
        <w:rPr>
          <w:color w:val="538135" w:themeColor="accent6" w:themeShade="BF"/>
        </w:rPr>
        <w:lastRenderedPageBreak/>
        <w:t>Enfoque ágil basado en sprints iterativos</w:t>
      </w:r>
    </w:p>
    <w:p w14:paraId="7CD6C022" w14:textId="77777777" w:rsidR="009A1C3F" w:rsidRPr="009A1C3F" w:rsidRDefault="009A1C3F" w:rsidP="009A1C3F">
      <w:r w:rsidRPr="009A1C3F">
        <w:t xml:space="preserve">El desarrollo del proyecto se organizará mediante </w:t>
      </w:r>
      <w:r w:rsidRPr="009A1C3F">
        <w:rPr>
          <w:b/>
          <w:bCs/>
        </w:rPr>
        <w:t>sprints quincenales</w:t>
      </w:r>
      <w:r w:rsidRPr="009A1C3F">
        <w:t>, definidos por objetivos concretos y entregables evaluables. Este enfoque permite controlar el avance del proyecto, mantener la flexibilidad necesaria ante posibles ajustes y asegurar una evolución sostenida.</w:t>
      </w:r>
    </w:p>
    <w:p w14:paraId="5595C8AB" w14:textId="77777777" w:rsidR="009A1C3F" w:rsidRPr="009A1C3F" w:rsidRDefault="009A1C3F" w:rsidP="009A1C3F">
      <w:r w:rsidRPr="009A1C3F">
        <w:t>Cada sprint incluirá:</w:t>
      </w:r>
    </w:p>
    <w:p w14:paraId="6E402CBF" w14:textId="77777777" w:rsidR="009A1C3F" w:rsidRPr="009A1C3F" w:rsidRDefault="009A1C3F" w:rsidP="009A1C3F">
      <w:pPr>
        <w:numPr>
          <w:ilvl w:val="0"/>
          <w:numId w:val="614"/>
        </w:numPr>
        <w:tabs>
          <w:tab w:val="num" w:pos="720"/>
        </w:tabs>
        <w:spacing w:before="0" w:after="0"/>
      </w:pPr>
      <w:r w:rsidRPr="009A1C3F">
        <w:t>Planificación y definición de objetivos.</w:t>
      </w:r>
    </w:p>
    <w:p w14:paraId="2F01996B" w14:textId="77777777" w:rsidR="009A1C3F" w:rsidRPr="009A1C3F" w:rsidRDefault="009A1C3F" w:rsidP="009A1C3F">
      <w:pPr>
        <w:numPr>
          <w:ilvl w:val="0"/>
          <w:numId w:val="614"/>
        </w:numPr>
        <w:tabs>
          <w:tab w:val="num" w:pos="720"/>
        </w:tabs>
        <w:spacing w:before="0" w:after="0"/>
      </w:pPr>
      <w:r w:rsidRPr="009A1C3F">
        <w:t>Desarrollo técnico y/o creativo por módulo.</w:t>
      </w:r>
    </w:p>
    <w:p w14:paraId="6B67656D" w14:textId="77777777" w:rsidR="009A1C3F" w:rsidRPr="009A1C3F" w:rsidRDefault="009A1C3F" w:rsidP="009A1C3F">
      <w:pPr>
        <w:numPr>
          <w:ilvl w:val="0"/>
          <w:numId w:val="614"/>
        </w:numPr>
        <w:tabs>
          <w:tab w:val="num" w:pos="720"/>
        </w:tabs>
        <w:spacing w:before="0" w:after="0"/>
      </w:pPr>
      <w:r w:rsidRPr="009A1C3F">
        <w:t>Revisión con el equipo gestor del proyecto.</w:t>
      </w:r>
    </w:p>
    <w:p w14:paraId="511FFB99" w14:textId="27CE28FC" w:rsidR="009A1C3F" w:rsidRPr="009A1C3F" w:rsidRDefault="009A1C3F" w:rsidP="009A1C3F">
      <w:pPr>
        <w:numPr>
          <w:ilvl w:val="0"/>
          <w:numId w:val="614"/>
        </w:numPr>
        <w:spacing w:before="0" w:after="0"/>
      </w:pPr>
      <w:r w:rsidRPr="009A1C3F">
        <w:t>Feedback documentado y aplicable al siguiente ciclo.</w:t>
      </w:r>
    </w:p>
    <w:p w14:paraId="5304107F" w14:textId="4080266E" w:rsidR="009A1C3F" w:rsidRPr="009A1C3F" w:rsidRDefault="009A1C3F" w:rsidP="009A1C3F">
      <w:pPr>
        <w:pStyle w:val="Ttulo2"/>
        <w:rPr>
          <w:color w:val="538135" w:themeColor="accent6" w:themeShade="BF"/>
        </w:rPr>
      </w:pPr>
      <w:r w:rsidRPr="009A1C3F">
        <w:rPr>
          <w:color w:val="538135" w:themeColor="accent6" w:themeShade="BF"/>
        </w:rPr>
        <w:t>Coordinación efectiva y comunicación fluida</w:t>
      </w:r>
    </w:p>
    <w:p w14:paraId="5DF9B1E6" w14:textId="77777777" w:rsidR="009A1C3F" w:rsidRPr="009A1C3F" w:rsidRDefault="009A1C3F" w:rsidP="009A1C3F">
      <w:r w:rsidRPr="009A1C3F">
        <w:t xml:space="preserve">Se establecerá desde el inicio un equipo multidisciplinar con funciones bien delimitadas. La </w:t>
      </w:r>
      <w:r w:rsidRPr="009A1C3F">
        <w:rPr>
          <w:b/>
          <w:bCs/>
        </w:rPr>
        <w:t>persona coordinadora de proyecto</w:t>
      </w:r>
      <w:r w:rsidRPr="009A1C3F">
        <w:t xml:space="preserve"> actuará como único punto de contacto con el Ayuntamiento y agentes implicados, asumiendo la gestión operativa, la planificación técnica y la supervisión narrativa.</w:t>
      </w:r>
    </w:p>
    <w:p w14:paraId="4F2AB59F" w14:textId="77777777" w:rsidR="009A1C3F" w:rsidRPr="009A1C3F" w:rsidRDefault="009A1C3F" w:rsidP="009A1C3F">
      <w:r w:rsidRPr="009A1C3F">
        <w:t>La coordinación se apoyará en:</w:t>
      </w:r>
    </w:p>
    <w:p w14:paraId="34867246" w14:textId="77777777" w:rsidR="009A1C3F" w:rsidRPr="009A1C3F" w:rsidRDefault="009A1C3F" w:rsidP="009A1C3F">
      <w:pPr>
        <w:numPr>
          <w:ilvl w:val="0"/>
          <w:numId w:val="615"/>
        </w:numPr>
        <w:tabs>
          <w:tab w:val="num" w:pos="720"/>
        </w:tabs>
        <w:spacing w:before="0" w:after="0"/>
      </w:pPr>
      <w:r w:rsidRPr="009A1C3F">
        <w:t>Reuniones periódicas (semanales internas y quincenales con el cliente).</w:t>
      </w:r>
    </w:p>
    <w:p w14:paraId="24DAB548" w14:textId="77777777" w:rsidR="009A1C3F" w:rsidRPr="009A1C3F" w:rsidRDefault="009A1C3F" w:rsidP="009A1C3F">
      <w:pPr>
        <w:numPr>
          <w:ilvl w:val="0"/>
          <w:numId w:val="615"/>
        </w:numPr>
        <w:tabs>
          <w:tab w:val="num" w:pos="720"/>
        </w:tabs>
        <w:spacing w:before="0" w:after="0"/>
      </w:pPr>
      <w:r w:rsidRPr="009A1C3F">
        <w:t>Informes de seguimiento por sprint.</w:t>
      </w:r>
    </w:p>
    <w:p w14:paraId="75695A6D" w14:textId="77777777" w:rsidR="009A1C3F" w:rsidRPr="009A1C3F" w:rsidRDefault="009A1C3F" w:rsidP="009A1C3F">
      <w:pPr>
        <w:numPr>
          <w:ilvl w:val="0"/>
          <w:numId w:val="615"/>
        </w:numPr>
        <w:tabs>
          <w:tab w:val="num" w:pos="720"/>
        </w:tabs>
        <w:spacing w:before="0" w:after="0"/>
      </w:pPr>
      <w:r w:rsidRPr="009A1C3F">
        <w:t>Herramientas colaborativas (Notion, Trello, Miro, Microsoft Teams).</w:t>
      </w:r>
    </w:p>
    <w:p w14:paraId="6D9DC994" w14:textId="1C27174A" w:rsidR="009A1C3F" w:rsidRPr="009A1C3F" w:rsidRDefault="009A1C3F" w:rsidP="009A1C3F">
      <w:pPr>
        <w:numPr>
          <w:ilvl w:val="0"/>
          <w:numId w:val="615"/>
        </w:numPr>
        <w:spacing w:before="0" w:after="0"/>
      </w:pPr>
      <w:r w:rsidRPr="009A1C3F">
        <w:t>Protocolos ágiles de validación y priorización de tareas.</w:t>
      </w:r>
    </w:p>
    <w:p w14:paraId="594B1FDC" w14:textId="11605F84" w:rsidR="009A1C3F" w:rsidRPr="009A1C3F" w:rsidRDefault="009A1C3F" w:rsidP="009A1C3F">
      <w:pPr>
        <w:pStyle w:val="Ttulo2"/>
        <w:rPr>
          <w:color w:val="538135" w:themeColor="accent6" w:themeShade="BF"/>
        </w:rPr>
      </w:pPr>
      <w:r w:rsidRPr="009A1C3F">
        <w:rPr>
          <w:color w:val="538135" w:themeColor="accent6" w:themeShade="BF"/>
        </w:rPr>
        <w:t>Metodología específica por tipo de módulo</w:t>
      </w:r>
    </w:p>
    <w:p w14:paraId="321226BF" w14:textId="77777777" w:rsidR="009A1C3F" w:rsidRPr="009A1C3F" w:rsidRDefault="009A1C3F" w:rsidP="009A1C3F">
      <w:r w:rsidRPr="009A1C3F">
        <w:t>Para garantizar la calidad, coherencia y usabilidad de los contenidos, se aplicará una metodología diferenciada para cada uno de los componentes principales del sistema:</w:t>
      </w:r>
    </w:p>
    <w:p w14:paraId="7D652F78" w14:textId="42322C69" w:rsidR="009A1C3F" w:rsidRPr="009A1C3F" w:rsidRDefault="009A1C3F" w:rsidP="009A1C3F">
      <w:pPr>
        <w:rPr>
          <w:b/>
          <w:bCs/>
        </w:rPr>
      </w:pPr>
      <w:r w:rsidRPr="009A1C3F">
        <w:rPr>
          <w:b/>
          <w:bCs/>
        </w:rPr>
        <w:t>Espacios inmersivos</w:t>
      </w:r>
    </w:p>
    <w:p w14:paraId="2DDB16BD" w14:textId="77777777" w:rsidR="009A1C3F" w:rsidRPr="009A1C3F" w:rsidRDefault="009A1C3F" w:rsidP="009A1C3F">
      <w:pPr>
        <w:numPr>
          <w:ilvl w:val="0"/>
          <w:numId w:val="616"/>
        </w:numPr>
        <w:tabs>
          <w:tab w:val="num" w:pos="720"/>
        </w:tabs>
        <w:spacing w:before="0" w:after="0"/>
      </w:pPr>
      <w:r w:rsidRPr="009A1C3F">
        <w:rPr>
          <w:b/>
          <w:bCs/>
        </w:rPr>
        <w:t>Prototipado en baja fidelidad</w:t>
      </w:r>
      <w:r w:rsidRPr="009A1C3F">
        <w:t xml:space="preserve"> (wireframes navegables).</w:t>
      </w:r>
    </w:p>
    <w:p w14:paraId="49042C26" w14:textId="77777777" w:rsidR="009A1C3F" w:rsidRPr="009A1C3F" w:rsidRDefault="009A1C3F" w:rsidP="009A1C3F">
      <w:pPr>
        <w:numPr>
          <w:ilvl w:val="0"/>
          <w:numId w:val="616"/>
        </w:numPr>
        <w:tabs>
          <w:tab w:val="num" w:pos="720"/>
        </w:tabs>
        <w:spacing w:before="0" w:after="0"/>
      </w:pPr>
      <w:r w:rsidRPr="009A1C3F">
        <w:t>Validación de narrativa, accesibilidad y navegación con el cliente.</w:t>
      </w:r>
    </w:p>
    <w:p w14:paraId="401E7F54" w14:textId="77777777" w:rsidR="009A1C3F" w:rsidRPr="009A1C3F" w:rsidRDefault="009A1C3F" w:rsidP="009A1C3F">
      <w:pPr>
        <w:numPr>
          <w:ilvl w:val="0"/>
          <w:numId w:val="616"/>
        </w:numPr>
        <w:tabs>
          <w:tab w:val="num" w:pos="720"/>
        </w:tabs>
        <w:spacing w:before="0" w:after="0"/>
      </w:pPr>
      <w:r w:rsidRPr="009A1C3F">
        <w:t>Producción de escenarios 3D optimizados para WebXR.</w:t>
      </w:r>
    </w:p>
    <w:p w14:paraId="6D0784F7" w14:textId="77777777" w:rsidR="009A1C3F" w:rsidRPr="009A1C3F" w:rsidRDefault="009A1C3F" w:rsidP="009A1C3F">
      <w:pPr>
        <w:numPr>
          <w:ilvl w:val="0"/>
          <w:numId w:val="616"/>
        </w:numPr>
        <w:tabs>
          <w:tab w:val="num" w:pos="720"/>
        </w:tabs>
        <w:spacing w:before="0" w:after="0"/>
      </w:pPr>
      <w:r w:rsidRPr="009A1C3F">
        <w:t>Inclusión progresiva de puntos interactivos.</w:t>
      </w:r>
    </w:p>
    <w:p w14:paraId="5484F48F" w14:textId="77777777" w:rsidR="009A1C3F" w:rsidRPr="009A1C3F" w:rsidRDefault="009A1C3F" w:rsidP="009A1C3F">
      <w:pPr>
        <w:numPr>
          <w:ilvl w:val="0"/>
          <w:numId w:val="616"/>
        </w:numPr>
        <w:tabs>
          <w:tab w:val="num" w:pos="720"/>
        </w:tabs>
        <w:spacing w:before="0" w:after="0"/>
      </w:pPr>
      <w:r w:rsidRPr="009A1C3F">
        <w:t>Revisión técnica en gafas VR y dispositivos móviles.</w:t>
      </w:r>
    </w:p>
    <w:p w14:paraId="0BA70378" w14:textId="3A097301" w:rsidR="009A1C3F" w:rsidRPr="009A1C3F" w:rsidRDefault="009A1C3F" w:rsidP="009A1C3F">
      <w:pPr>
        <w:rPr>
          <w:b/>
          <w:bCs/>
        </w:rPr>
      </w:pPr>
      <w:r w:rsidRPr="009A1C3F">
        <w:rPr>
          <w:b/>
          <w:bCs/>
        </w:rPr>
        <w:t>Clips cinematográficos</w:t>
      </w:r>
    </w:p>
    <w:p w14:paraId="213CCD31" w14:textId="77777777" w:rsidR="009A1C3F" w:rsidRPr="009A1C3F" w:rsidRDefault="009A1C3F" w:rsidP="009A1C3F">
      <w:pPr>
        <w:numPr>
          <w:ilvl w:val="0"/>
          <w:numId w:val="617"/>
        </w:numPr>
        <w:tabs>
          <w:tab w:val="num" w:pos="720"/>
        </w:tabs>
        <w:spacing w:before="0" w:after="0"/>
      </w:pPr>
      <w:r w:rsidRPr="009A1C3F">
        <w:rPr>
          <w:b/>
          <w:bCs/>
        </w:rPr>
        <w:t>Guionización adaptada por perfil de persona usuaria</w:t>
      </w:r>
      <w:r w:rsidRPr="009A1C3F">
        <w:t xml:space="preserve"> (infantil, general, experto).</w:t>
      </w:r>
    </w:p>
    <w:p w14:paraId="349885ED" w14:textId="77777777" w:rsidR="009A1C3F" w:rsidRPr="009A1C3F" w:rsidRDefault="009A1C3F" w:rsidP="009A1C3F">
      <w:pPr>
        <w:numPr>
          <w:ilvl w:val="0"/>
          <w:numId w:val="617"/>
        </w:numPr>
        <w:tabs>
          <w:tab w:val="num" w:pos="720"/>
        </w:tabs>
        <w:spacing w:before="0" w:after="0"/>
      </w:pPr>
      <w:r w:rsidRPr="009A1C3F">
        <w:t>Storyboard visual para revisión conjunta.</w:t>
      </w:r>
    </w:p>
    <w:p w14:paraId="5A56A69E" w14:textId="77777777" w:rsidR="009A1C3F" w:rsidRPr="009A1C3F" w:rsidRDefault="009A1C3F" w:rsidP="009A1C3F">
      <w:pPr>
        <w:numPr>
          <w:ilvl w:val="0"/>
          <w:numId w:val="617"/>
        </w:numPr>
        <w:tabs>
          <w:tab w:val="num" w:pos="720"/>
        </w:tabs>
        <w:spacing w:before="0" w:after="0"/>
      </w:pPr>
      <w:r w:rsidRPr="009A1C3F">
        <w:lastRenderedPageBreak/>
        <w:t>Grabación en localizaciones reales o recreadas.</w:t>
      </w:r>
    </w:p>
    <w:p w14:paraId="4942ED37" w14:textId="77777777" w:rsidR="009A1C3F" w:rsidRPr="009A1C3F" w:rsidRDefault="009A1C3F" w:rsidP="009A1C3F">
      <w:pPr>
        <w:numPr>
          <w:ilvl w:val="0"/>
          <w:numId w:val="617"/>
        </w:numPr>
        <w:tabs>
          <w:tab w:val="num" w:pos="720"/>
        </w:tabs>
        <w:spacing w:before="0" w:after="0"/>
      </w:pPr>
      <w:r w:rsidRPr="009A1C3F">
        <w:t>Edición, sonorización y subtitulado multilingüe.</w:t>
      </w:r>
    </w:p>
    <w:p w14:paraId="27932D73" w14:textId="77777777" w:rsidR="009A1C3F" w:rsidRPr="009A1C3F" w:rsidRDefault="009A1C3F" w:rsidP="009A1C3F">
      <w:pPr>
        <w:numPr>
          <w:ilvl w:val="0"/>
          <w:numId w:val="617"/>
        </w:numPr>
        <w:tabs>
          <w:tab w:val="num" w:pos="720"/>
        </w:tabs>
        <w:spacing w:before="0" w:after="0"/>
      </w:pPr>
      <w:r w:rsidRPr="009A1C3F">
        <w:t>Integración en la experiencia inmersiva y test de visionado.</w:t>
      </w:r>
    </w:p>
    <w:p w14:paraId="54435FC8" w14:textId="2263BF53" w:rsidR="009A1C3F" w:rsidRPr="009A1C3F" w:rsidRDefault="009A1C3F" w:rsidP="009A1C3F">
      <w:pPr>
        <w:rPr>
          <w:b/>
          <w:bCs/>
        </w:rPr>
      </w:pPr>
      <w:r w:rsidRPr="009A1C3F">
        <w:rPr>
          <w:b/>
          <w:bCs/>
        </w:rPr>
        <w:t>Reconstrucciones virtuales</w:t>
      </w:r>
    </w:p>
    <w:p w14:paraId="37BE4EAD" w14:textId="77777777" w:rsidR="009A1C3F" w:rsidRPr="009A1C3F" w:rsidRDefault="009A1C3F" w:rsidP="009A1C3F">
      <w:pPr>
        <w:numPr>
          <w:ilvl w:val="0"/>
          <w:numId w:val="618"/>
        </w:numPr>
        <w:tabs>
          <w:tab w:val="num" w:pos="720"/>
        </w:tabs>
        <w:spacing w:before="0" w:after="0"/>
      </w:pPr>
      <w:r w:rsidRPr="009A1C3F">
        <w:t>Recogida de datos fotogramétricos y/o planimetrías.</w:t>
      </w:r>
    </w:p>
    <w:p w14:paraId="1ADD2694" w14:textId="77777777" w:rsidR="009A1C3F" w:rsidRPr="009A1C3F" w:rsidRDefault="009A1C3F" w:rsidP="009A1C3F">
      <w:pPr>
        <w:numPr>
          <w:ilvl w:val="0"/>
          <w:numId w:val="618"/>
        </w:numPr>
        <w:tabs>
          <w:tab w:val="num" w:pos="720"/>
        </w:tabs>
        <w:spacing w:before="0" w:after="0"/>
      </w:pPr>
      <w:r w:rsidRPr="009A1C3F">
        <w:t>Modelado 3D en alta fidelidad (Blender, RealityCapture).</w:t>
      </w:r>
    </w:p>
    <w:p w14:paraId="311DCC8A" w14:textId="77777777" w:rsidR="009A1C3F" w:rsidRPr="009A1C3F" w:rsidRDefault="009A1C3F" w:rsidP="009A1C3F">
      <w:pPr>
        <w:numPr>
          <w:ilvl w:val="0"/>
          <w:numId w:val="618"/>
        </w:numPr>
        <w:tabs>
          <w:tab w:val="num" w:pos="720"/>
        </w:tabs>
        <w:spacing w:before="0" w:after="0"/>
      </w:pPr>
      <w:r w:rsidRPr="009A1C3F">
        <w:t>Texturizado PBR y optimización para WebXR.</w:t>
      </w:r>
    </w:p>
    <w:p w14:paraId="5F3C9CA1" w14:textId="77777777" w:rsidR="009A1C3F" w:rsidRPr="009A1C3F" w:rsidRDefault="009A1C3F" w:rsidP="009A1C3F">
      <w:pPr>
        <w:numPr>
          <w:ilvl w:val="0"/>
          <w:numId w:val="618"/>
        </w:numPr>
        <w:tabs>
          <w:tab w:val="num" w:pos="720"/>
        </w:tabs>
        <w:spacing w:before="0" w:after="0"/>
      </w:pPr>
      <w:r w:rsidRPr="009A1C3F">
        <w:t>Validación histórica con fuentes documentales locales.</w:t>
      </w:r>
    </w:p>
    <w:p w14:paraId="3351A5CE" w14:textId="77777777" w:rsidR="009A1C3F" w:rsidRPr="009A1C3F" w:rsidRDefault="009A1C3F" w:rsidP="009A1C3F">
      <w:pPr>
        <w:numPr>
          <w:ilvl w:val="0"/>
          <w:numId w:val="618"/>
        </w:numPr>
        <w:tabs>
          <w:tab w:val="num" w:pos="720"/>
        </w:tabs>
        <w:spacing w:before="0" w:after="0"/>
      </w:pPr>
      <w:r w:rsidRPr="009A1C3F">
        <w:t>Test de navegación y accesibilidad.</w:t>
      </w:r>
    </w:p>
    <w:p w14:paraId="5E529717" w14:textId="6F56A02B" w:rsidR="009A1C3F" w:rsidRPr="009A1C3F" w:rsidRDefault="009A1C3F" w:rsidP="009A1C3F">
      <w:pPr>
        <w:rPr>
          <w:b/>
          <w:bCs/>
        </w:rPr>
      </w:pPr>
      <w:r w:rsidRPr="009A1C3F">
        <w:rPr>
          <w:b/>
          <w:bCs/>
        </w:rPr>
        <w:t>Recorridos virtuales</w:t>
      </w:r>
    </w:p>
    <w:p w14:paraId="217B4398" w14:textId="77777777" w:rsidR="009A1C3F" w:rsidRPr="009A1C3F" w:rsidRDefault="009A1C3F" w:rsidP="009A1C3F">
      <w:pPr>
        <w:numPr>
          <w:ilvl w:val="0"/>
          <w:numId w:val="619"/>
        </w:numPr>
        <w:spacing w:before="0" w:after="0"/>
      </w:pPr>
      <w:r w:rsidRPr="009A1C3F">
        <w:t>Planificación de rutas con puntos de interés narrativos.</w:t>
      </w:r>
    </w:p>
    <w:p w14:paraId="10DCE9D3" w14:textId="77777777" w:rsidR="009A1C3F" w:rsidRPr="009A1C3F" w:rsidRDefault="009A1C3F" w:rsidP="009A1C3F">
      <w:pPr>
        <w:numPr>
          <w:ilvl w:val="0"/>
          <w:numId w:val="619"/>
        </w:numPr>
        <w:spacing w:before="0" w:after="0"/>
      </w:pPr>
      <w:r w:rsidRPr="009A1C3F">
        <w:t>Captura 360º HDR con cámaras profesionales.</w:t>
      </w:r>
    </w:p>
    <w:p w14:paraId="060301B2" w14:textId="77777777" w:rsidR="009A1C3F" w:rsidRPr="009A1C3F" w:rsidRDefault="009A1C3F" w:rsidP="009A1C3F">
      <w:pPr>
        <w:numPr>
          <w:ilvl w:val="0"/>
          <w:numId w:val="619"/>
        </w:numPr>
        <w:spacing w:before="0" w:after="0"/>
      </w:pPr>
      <w:r w:rsidRPr="009A1C3F">
        <w:t>Inserción de hotspots y capas informativas.</w:t>
      </w:r>
    </w:p>
    <w:p w14:paraId="3C64CC6D" w14:textId="77777777" w:rsidR="009A1C3F" w:rsidRPr="009A1C3F" w:rsidRDefault="009A1C3F" w:rsidP="009A1C3F">
      <w:pPr>
        <w:numPr>
          <w:ilvl w:val="0"/>
          <w:numId w:val="619"/>
        </w:numPr>
        <w:spacing w:before="0" w:after="0"/>
      </w:pPr>
      <w:r w:rsidRPr="009A1C3F">
        <w:t>Enlace con mapa y geolocalización real.</w:t>
      </w:r>
    </w:p>
    <w:p w14:paraId="0203455F" w14:textId="77777777" w:rsidR="009A1C3F" w:rsidRPr="009A1C3F" w:rsidRDefault="009A1C3F" w:rsidP="009A1C3F">
      <w:pPr>
        <w:numPr>
          <w:ilvl w:val="0"/>
          <w:numId w:val="619"/>
        </w:numPr>
        <w:spacing w:before="0" w:after="0"/>
      </w:pPr>
      <w:r w:rsidRPr="009A1C3F">
        <w:t>Pruebas de usabilidad en móviles y pantallas táctiles.</w:t>
      </w:r>
    </w:p>
    <w:p w14:paraId="6D64F6AB" w14:textId="4B2B000A" w:rsidR="009A1C3F" w:rsidRPr="009A1C3F" w:rsidRDefault="009A1C3F" w:rsidP="009A1C3F">
      <w:r w:rsidRPr="009A1C3F">
        <w:t>En todos los casos, la producción seguirá una lógica modular, que permitirá integrar contenidos de forma escalonada sin necesidad de rehacer estructuras previas, garantizando coherencia y eficiencia.</w:t>
      </w:r>
    </w:p>
    <w:p w14:paraId="5557EB5E" w14:textId="1EC01D26" w:rsidR="009A1C3F" w:rsidRPr="009A1C3F" w:rsidRDefault="009A1C3F" w:rsidP="009A1C3F">
      <w:pPr>
        <w:rPr>
          <w:b/>
          <w:bCs/>
        </w:rPr>
      </w:pPr>
      <w:r w:rsidRPr="009A1C3F">
        <w:rPr>
          <w:b/>
          <w:bCs/>
        </w:rPr>
        <w:t>Enfoque centrado en la persona usuaria</w:t>
      </w:r>
    </w:p>
    <w:p w14:paraId="28ED48B2" w14:textId="77777777" w:rsidR="009A1C3F" w:rsidRPr="009A1C3F" w:rsidRDefault="009A1C3F" w:rsidP="009A1C3F">
      <w:r w:rsidRPr="009A1C3F">
        <w:t>Todo el diseño y desarrollo se realizará desde un enfoque UX (User Experience), poniendo en el centro a la persona que va a interactuar con el sistema. Esto se concreta en:</w:t>
      </w:r>
    </w:p>
    <w:p w14:paraId="320A9C72" w14:textId="77777777" w:rsidR="009A1C3F" w:rsidRPr="009A1C3F" w:rsidRDefault="009A1C3F" w:rsidP="009A1C3F">
      <w:pPr>
        <w:numPr>
          <w:ilvl w:val="0"/>
          <w:numId w:val="620"/>
        </w:numPr>
        <w:spacing w:before="0" w:after="0"/>
      </w:pPr>
      <w:r w:rsidRPr="009A1C3F">
        <w:rPr>
          <w:b/>
          <w:bCs/>
        </w:rPr>
        <w:t>Diseño de contenidos adaptados a diferentes perfiles</w:t>
      </w:r>
      <w:r w:rsidRPr="009A1C3F">
        <w:t xml:space="preserve"> (personas adultas, jóvenes, público infantil, expertos...).</w:t>
      </w:r>
    </w:p>
    <w:p w14:paraId="5C209BB4" w14:textId="77777777" w:rsidR="009A1C3F" w:rsidRPr="009A1C3F" w:rsidRDefault="009A1C3F" w:rsidP="009A1C3F">
      <w:pPr>
        <w:numPr>
          <w:ilvl w:val="0"/>
          <w:numId w:val="620"/>
        </w:numPr>
        <w:spacing w:before="0" w:after="0"/>
      </w:pPr>
      <w:r w:rsidRPr="009A1C3F">
        <w:t>Interfaces accesibles según WCAG 2.2, con navegación clara, elementos visuales intuitivos y control gestual o visual (eye tracking) para personas con movilidad reducida.</w:t>
      </w:r>
    </w:p>
    <w:p w14:paraId="6A021D82" w14:textId="77777777" w:rsidR="009A1C3F" w:rsidRPr="009A1C3F" w:rsidRDefault="009A1C3F" w:rsidP="009A1C3F">
      <w:pPr>
        <w:numPr>
          <w:ilvl w:val="0"/>
          <w:numId w:val="620"/>
        </w:numPr>
        <w:spacing w:before="0" w:after="0"/>
      </w:pPr>
      <w:r w:rsidRPr="009A1C3F">
        <w:t>Sesiones de validación con perfiles reales representativos (familias, escolares, personas mayores).</w:t>
      </w:r>
    </w:p>
    <w:p w14:paraId="6E32EB40" w14:textId="77777777" w:rsidR="009A1C3F" w:rsidRPr="009A1C3F" w:rsidRDefault="009A1C3F" w:rsidP="009A1C3F">
      <w:pPr>
        <w:numPr>
          <w:ilvl w:val="0"/>
          <w:numId w:val="620"/>
        </w:numPr>
        <w:spacing w:before="0" w:after="0"/>
      </w:pPr>
      <w:r w:rsidRPr="009A1C3F">
        <w:t>Test de navegación en entornos reales: gafas VR, móviles, pantallas táctiles.</w:t>
      </w:r>
    </w:p>
    <w:p w14:paraId="3DCF4221" w14:textId="259E5C0F" w:rsidR="009A1C3F" w:rsidRPr="009A1C3F" w:rsidRDefault="009A1C3F" w:rsidP="009A1C3F">
      <w:r w:rsidRPr="009A1C3F">
        <w:t xml:space="preserve">Este enfoque garantiza que el producto final no solo sea técnicamente sólido, sino también </w:t>
      </w:r>
      <w:r w:rsidRPr="009A1C3F">
        <w:rPr>
          <w:b/>
          <w:bCs/>
        </w:rPr>
        <w:t>acogedor, accesible y significativo para quien lo utiliza</w:t>
      </w:r>
      <w:r w:rsidRPr="009A1C3F">
        <w:t>.</w:t>
      </w:r>
    </w:p>
    <w:p w14:paraId="5328BD5C" w14:textId="314A5E47" w:rsidR="009A1C3F" w:rsidRPr="009A1C3F" w:rsidRDefault="009A1C3F" w:rsidP="009A1C3F">
      <w:pPr>
        <w:rPr>
          <w:b/>
          <w:bCs/>
        </w:rPr>
      </w:pPr>
      <w:r w:rsidRPr="009A1C3F">
        <w:rPr>
          <w:b/>
          <w:bCs/>
        </w:rPr>
        <w:t>Control de calidad técnico, narrativo y visual</w:t>
      </w:r>
    </w:p>
    <w:p w14:paraId="5CF5564D" w14:textId="77777777" w:rsidR="009A1C3F" w:rsidRPr="009A1C3F" w:rsidRDefault="009A1C3F" w:rsidP="009A1C3F">
      <w:r w:rsidRPr="009A1C3F">
        <w:t>En cada fase del proyecto se aplicarán protocolos de revisión y control que abarcan:</w:t>
      </w:r>
    </w:p>
    <w:p w14:paraId="4AFCA6AF" w14:textId="77777777" w:rsidR="009A1C3F" w:rsidRPr="009A1C3F" w:rsidRDefault="009A1C3F" w:rsidP="009A1C3F">
      <w:pPr>
        <w:numPr>
          <w:ilvl w:val="0"/>
          <w:numId w:val="621"/>
        </w:numPr>
        <w:spacing w:before="0" w:after="0"/>
      </w:pPr>
      <w:r w:rsidRPr="009A1C3F">
        <w:t>Calidad técnica: rendimiento, compatibilidad, tiempo de carga, fluidez en WebXR.</w:t>
      </w:r>
    </w:p>
    <w:p w14:paraId="599351D4" w14:textId="77777777" w:rsidR="009A1C3F" w:rsidRPr="009A1C3F" w:rsidRDefault="009A1C3F" w:rsidP="009A1C3F">
      <w:pPr>
        <w:numPr>
          <w:ilvl w:val="0"/>
          <w:numId w:val="621"/>
        </w:numPr>
        <w:spacing w:before="0" w:after="0"/>
      </w:pPr>
      <w:r w:rsidRPr="009A1C3F">
        <w:t>Calidad audiovisual: resolución 4K/12K, equilibrio cromático, locución y subtítulos.</w:t>
      </w:r>
    </w:p>
    <w:p w14:paraId="03B70C15" w14:textId="77777777" w:rsidR="009A1C3F" w:rsidRPr="009A1C3F" w:rsidRDefault="009A1C3F" w:rsidP="009A1C3F">
      <w:pPr>
        <w:numPr>
          <w:ilvl w:val="0"/>
          <w:numId w:val="621"/>
        </w:numPr>
        <w:spacing w:before="0" w:after="0"/>
      </w:pPr>
      <w:r w:rsidRPr="009A1C3F">
        <w:lastRenderedPageBreak/>
        <w:t>Coherencia narrativa: tono adecuado por perfil, continuidad entre módulos, fidelidad documental.</w:t>
      </w:r>
    </w:p>
    <w:p w14:paraId="205741D8" w14:textId="77777777" w:rsidR="009A1C3F" w:rsidRPr="009A1C3F" w:rsidRDefault="009A1C3F" w:rsidP="009A1C3F">
      <w:pPr>
        <w:numPr>
          <w:ilvl w:val="0"/>
          <w:numId w:val="621"/>
        </w:numPr>
        <w:spacing w:before="0" w:after="0"/>
      </w:pPr>
      <w:r w:rsidRPr="009A1C3F">
        <w:t>Accesibilidad: contraste visual, navegación por teclado, control por gestos, audiodescripción y subtitulado.</w:t>
      </w:r>
    </w:p>
    <w:p w14:paraId="4E85C87F" w14:textId="7CEC1188" w:rsidR="009A1C3F" w:rsidRPr="009A1C3F" w:rsidRDefault="009A1C3F" w:rsidP="009A1C3F">
      <w:r w:rsidRPr="009A1C3F">
        <w:t xml:space="preserve">Antes de la entrega final, se ejecutará una </w:t>
      </w:r>
      <w:r w:rsidRPr="009A1C3F">
        <w:rPr>
          <w:b/>
          <w:bCs/>
        </w:rPr>
        <w:t>revisión integral y pruebas de campo</w:t>
      </w:r>
      <w:r w:rsidRPr="009A1C3F">
        <w:t xml:space="preserve"> en todos los dispositivos previstos.</w:t>
      </w:r>
    </w:p>
    <w:p w14:paraId="534C9F99" w14:textId="6491C1CF" w:rsidR="009A1C3F" w:rsidRPr="009A1C3F" w:rsidRDefault="009A1C3F" w:rsidP="009657DF">
      <w:pPr>
        <w:rPr>
          <w:b/>
          <w:bCs/>
        </w:rPr>
      </w:pPr>
      <w:r w:rsidRPr="009A1C3F">
        <w:rPr>
          <w:b/>
          <w:bCs/>
        </w:rPr>
        <w:t>Participación institucional y gestión compartida</w:t>
      </w:r>
    </w:p>
    <w:p w14:paraId="3D938B9F" w14:textId="77777777" w:rsidR="009A1C3F" w:rsidRPr="009A1C3F" w:rsidRDefault="009A1C3F" w:rsidP="009A1C3F">
      <w:r w:rsidRPr="009A1C3F">
        <w:t>La metodología favorece la implicación activa de los agentes institucionales, desde la fase de conceptualización hasta la validación final. Para ello, se contempla:</w:t>
      </w:r>
    </w:p>
    <w:p w14:paraId="606020D6" w14:textId="77777777" w:rsidR="009A1C3F" w:rsidRPr="009A1C3F" w:rsidRDefault="009A1C3F" w:rsidP="009657DF">
      <w:pPr>
        <w:numPr>
          <w:ilvl w:val="0"/>
          <w:numId w:val="622"/>
        </w:numPr>
        <w:spacing w:before="0" w:after="0"/>
      </w:pPr>
      <w:r w:rsidRPr="009A1C3F">
        <w:t>Sesiones de arranque y co-diseño.</w:t>
      </w:r>
    </w:p>
    <w:p w14:paraId="62D895EB" w14:textId="77777777" w:rsidR="009A1C3F" w:rsidRPr="009A1C3F" w:rsidRDefault="009A1C3F" w:rsidP="009657DF">
      <w:pPr>
        <w:numPr>
          <w:ilvl w:val="0"/>
          <w:numId w:val="622"/>
        </w:numPr>
        <w:spacing w:before="0" w:after="0"/>
      </w:pPr>
      <w:r w:rsidRPr="009A1C3F">
        <w:t>Acceso al entorno de pruebas en tiempo real.</w:t>
      </w:r>
    </w:p>
    <w:p w14:paraId="29FC52F5" w14:textId="77777777" w:rsidR="009A1C3F" w:rsidRPr="009A1C3F" w:rsidRDefault="009A1C3F" w:rsidP="009657DF">
      <w:pPr>
        <w:numPr>
          <w:ilvl w:val="0"/>
          <w:numId w:val="622"/>
        </w:numPr>
        <w:spacing w:before="0" w:after="0"/>
      </w:pPr>
      <w:r w:rsidRPr="009A1C3F">
        <w:t>Feedback activo desde el primer sprint.</w:t>
      </w:r>
    </w:p>
    <w:p w14:paraId="4066997E" w14:textId="788555F7" w:rsidR="009A1C3F" w:rsidRPr="009A1C3F" w:rsidRDefault="009A1C3F" w:rsidP="009A1C3F">
      <w:pPr>
        <w:numPr>
          <w:ilvl w:val="0"/>
          <w:numId w:val="622"/>
        </w:numPr>
        <w:spacing w:before="0" w:after="0"/>
      </w:pPr>
      <w:r w:rsidRPr="009A1C3F">
        <w:t>Documentación compartida y trazabilidad de decisiones.</w:t>
      </w:r>
    </w:p>
    <w:p w14:paraId="3B1B4F44" w14:textId="51575BF6" w:rsidR="009A1C3F" w:rsidRPr="009A1C3F" w:rsidRDefault="009A1C3F" w:rsidP="009657DF">
      <w:pPr>
        <w:rPr>
          <w:b/>
          <w:bCs/>
        </w:rPr>
      </w:pPr>
      <w:r w:rsidRPr="009A1C3F">
        <w:rPr>
          <w:b/>
          <w:bCs/>
        </w:rPr>
        <w:t>Gestión de riesgos y mejora continua</w:t>
      </w:r>
    </w:p>
    <w:p w14:paraId="21BCAB09" w14:textId="77777777" w:rsidR="009A1C3F" w:rsidRPr="009A1C3F" w:rsidRDefault="009A1C3F" w:rsidP="009A1C3F">
      <w:r w:rsidRPr="009A1C3F">
        <w:t>Se establecerá un sistema de monitorización de incidencias basado en:</w:t>
      </w:r>
    </w:p>
    <w:p w14:paraId="5DFA4F1C" w14:textId="77777777" w:rsidR="009A1C3F" w:rsidRPr="009A1C3F" w:rsidRDefault="009A1C3F" w:rsidP="009657DF">
      <w:pPr>
        <w:numPr>
          <w:ilvl w:val="0"/>
          <w:numId w:val="623"/>
        </w:numPr>
        <w:spacing w:before="0" w:after="0"/>
      </w:pPr>
      <w:r w:rsidRPr="009A1C3F">
        <w:t>Detección temprana de posibles desviaciones.</w:t>
      </w:r>
    </w:p>
    <w:p w14:paraId="66B9D304" w14:textId="77777777" w:rsidR="009A1C3F" w:rsidRPr="009A1C3F" w:rsidRDefault="009A1C3F" w:rsidP="009657DF">
      <w:pPr>
        <w:numPr>
          <w:ilvl w:val="0"/>
          <w:numId w:val="623"/>
        </w:numPr>
        <w:spacing w:before="0" w:after="0"/>
      </w:pPr>
      <w:r w:rsidRPr="009A1C3F">
        <w:t>Clasificación por nivel de criticidad.</w:t>
      </w:r>
    </w:p>
    <w:p w14:paraId="01E1253C" w14:textId="77777777" w:rsidR="009A1C3F" w:rsidRPr="009A1C3F" w:rsidRDefault="009A1C3F" w:rsidP="009657DF">
      <w:pPr>
        <w:numPr>
          <w:ilvl w:val="0"/>
          <w:numId w:val="623"/>
        </w:numPr>
        <w:spacing w:before="0" w:after="0"/>
      </w:pPr>
      <w:r w:rsidRPr="009A1C3F">
        <w:t>Propuestas de solución inmediatas documentadas.</w:t>
      </w:r>
    </w:p>
    <w:p w14:paraId="1CEAAC6A" w14:textId="77777777" w:rsidR="009657DF" w:rsidRDefault="009A1C3F" w:rsidP="009A1C3F">
      <w:pPr>
        <w:numPr>
          <w:ilvl w:val="0"/>
          <w:numId w:val="623"/>
        </w:numPr>
        <w:spacing w:before="0" w:after="0"/>
      </w:pPr>
      <w:r w:rsidRPr="009A1C3F">
        <w:t>Plan de contingencia por cada tipo de módulo.</w:t>
      </w:r>
    </w:p>
    <w:p w14:paraId="7EA1A32D" w14:textId="77777777" w:rsidR="009657DF" w:rsidRDefault="009657DF" w:rsidP="009657DF">
      <w:pPr>
        <w:spacing w:before="0" w:after="0"/>
        <w:ind w:left="720"/>
      </w:pPr>
    </w:p>
    <w:p w14:paraId="4F180C6D" w14:textId="19FDFDA5" w:rsidR="009A1C3F" w:rsidRPr="009A1C3F" w:rsidRDefault="009A1C3F" w:rsidP="009657DF">
      <w:pPr>
        <w:spacing w:before="0" w:after="0"/>
      </w:pPr>
      <w:r w:rsidRPr="009A1C3F">
        <w:t xml:space="preserve">Paralelamente, se realizarán </w:t>
      </w:r>
      <w:r w:rsidRPr="009A1C3F">
        <w:rPr>
          <w:b/>
          <w:bCs/>
        </w:rPr>
        <w:t>retrospectivas internas cada 2 sprints</w:t>
      </w:r>
      <w:r w:rsidRPr="009A1C3F">
        <w:t xml:space="preserve"> para introducir mejoras en el proceso de trabajo.</w:t>
      </w:r>
    </w:p>
    <w:p w14:paraId="1E00F23F" w14:textId="77777777" w:rsidR="00971FEC" w:rsidRPr="00971FEC" w:rsidRDefault="00971FEC" w:rsidP="00C056CF">
      <w:pPr>
        <w:pStyle w:val="Ttulo2"/>
        <w:rPr>
          <w:color w:val="538135" w:themeColor="accent6" w:themeShade="BF"/>
        </w:rPr>
      </w:pPr>
      <w:r w:rsidRPr="00971FEC">
        <w:rPr>
          <w:color w:val="538135" w:themeColor="accent6" w:themeShade="BF"/>
        </w:rPr>
        <w:t>Equipo humano y funciones</w:t>
      </w:r>
    </w:p>
    <w:p w14:paraId="255A0AC5" w14:textId="77777777" w:rsidR="00971FEC" w:rsidRPr="00971FEC" w:rsidRDefault="00971FEC" w:rsidP="00971FEC">
      <w:r w:rsidRPr="00971FEC">
        <w:t>El equipo estará formado por perfiles altamente cualificados y con experiencia demostrada en proyectos similares:</w:t>
      </w:r>
    </w:p>
    <w:p w14:paraId="0A5BDDAB" w14:textId="77777777" w:rsidR="00971FEC" w:rsidRPr="00971FEC" w:rsidRDefault="00971FEC" w:rsidP="00971FEC">
      <w:pPr>
        <w:numPr>
          <w:ilvl w:val="0"/>
          <w:numId w:val="590"/>
        </w:numPr>
        <w:spacing w:before="0" w:after="0"/>
      </w:pPr>
      <w:r w:rsidRPr="00971FEC">
        <w:rPr>
          <w:b/>
          <w:bCs/>
        </w:rPr>
        <w:t>Coordinación general del proyecto</w:t>
      </w:r>
      <w:r w:rsidRPr="00971FEC">
        <w:t>: persona responsable de la planificación, interlocución con las entidades contratantes, seguimiento de sprints, resolución de incidencias y validación de entregables. Actuará como punto de contacto único.</w:t>
      </w:r>
    </w:p>
    <w:p w14:paraId="0153A225" w14:textId="77777777" w:rsidR="00971FEC" w:rsidRPr="00971FEC" w:rsidRDefault="00971FEC" w:rsidP="00971FEC">
      <w:pPr>
        <w:numPr>
          <w:ilvl w:val="0"/>
          <w:numId w:val="590"/>
        </w:numPr>
        <w:spacing w:before="0" w:after="0"/>
      </w:pPr>
      <w:r w:rsidRPr="00971FEC">
        <w:rPr>
          <w:b/>
          <w:bCs/>
        </w:rPr>
        <w:t>Especialista en narrativa e interpretación del patrimonio</w:t>
      </w:r>
      <w:r w:rsidRPr="00971FEC">
        <w:t>: responsable del diseño del hilo conductor, la adaptación por perfiles y la coherencia temática del recorrido.</w:t>
      </w:r>
    </w:p>
    <w:p w14:paraId="008021B0" w14:textId="77777777" w:rsidR="00971FEC" w:rsidRPr="00971FEC" w:rsidRDefault="00971FEC" w:rsidP="00971FEC">
      <w:pPr>
        <w:numPr>
          <w:ilvl w:val="0"/>
          <w:numId w:val="590"/>
        </w:numPr>
        <w:spacing w:before="0" w:after="0"/>
      </w:pPr>
      <w:r w:rsidRPr="00971FEC">
        <w:rPr>
          <w:b/>
          <w:bCs/>
        </w:rPr>
        <w:t>Documentalista y redactor de contenidos</w:t>
      </w:r>
      <w:r w:rsidRPr="00971FEC">
        <w:t>: con conocimiento del entorno local y del Geoparque, se encargará de redactar los textos interpretativos y descriptivos.</w:t>
      </w:r>
    </w:p>
    <w:p w14:paraId="4E9911EA" w14:textId="77777777" w:rsidR="00971FEC" w:rsidRPr="00971FEC" w:rsidRDefault="00971FEC" w:rsidP="00971FEC">
      <w:pPr>
        <w:numPr>
          <w:ilvl w:val="0"/>
          <w:numId w:val="590"/>
        </w:numPr>
        <w:spacing w:before="0" w:after="0"/>
      </w:pPr>
      <w:r w:rsidRPr="00971FEC">
        <w:rPr>
          <w:b/>
          <w:bCs/>
        </w:rPr>
        <w:t>Director/a audiovisual y editor/a de vídeo</w:t>
      </w:r>
      <w:r w:rsidRPr="00971FEC">
        <w:t>: encargado de la realización de las piezas cinematográficas, edición multiformato, locución y subtitulados.</w:t>
      </w:r>
    </w:p>
    <w:p w14:paraId="61510D17" w14:textId="77777777" w:rsidR="00971FEC" w:rsidRPr="00971FEC" w:rsidRDefault="00971FEC" w:rsidP="00971FEC">
      <w:pPr>
        <w:numPr>
          <w:ilvl w:val="0"/>
          <w:numId w:val="590"/>
        </w:numPr>
        <w:spacing w:before="0" w:after="0"/>
      </w:pPr>
      <w:r w:rsidRPr="00971FEC">
        <w:rPr>
          <w:b/>
          <w:bCs/>
        </w:rPr>
        <w:t>Modelador/a 3D y especialista en entornos inmersivos</w:t>
      </w:r>
      <w:r w:rsidRPr="00971FEC">
        <w:t>: desarrollará las reconstrucciones en 3D y su integración en el entorno de navegación.</w:t>
      </w:r>
    </w:p>
    <w:p w14:paraId="7D701D18" w14:textId="77777777" w:rsidR="00971FEC" w:rsidRPr="00971FEC" w:rsidRDefault="00971FEC" w:rsidP="00971FEC">
      <w:pPr>
        <w:numPr>
          <w:ilvl w:val="0"/>
          <w:numId w:val="590"/>
        </w:numPr>
        <w:spacing w:before="0" w:after="0"/>
      </w:pPr>
      <w:r w:rsidRPr="00971FEC">
        <w:rPr>
          <w:b/>
          <w:bCs/>
        </w:rPr>
        <w:lastRenderedPageBreak/>
        <w:t>Desarrollador/a web full-stack</w:t>
      </w:r>
      <w:r w:rsidRPr="00971FEC">
        <w:t>: responsable de la implementación técnica, integración de contenidos, personalización de funcionalidades y compatibilidad con dispositivos.</w:t>
      </w:r>
    </w:p>
    <w:p w14:paraId="51191795" w14:textId="77777777" w:rsidR="00971FEC" w:rsidRPr="00971FEC" w:rsidRDefault="00971FEC" w:rsidP="00971FEC">
      <w:pPr>
        <w:numPr>
          <w:ilvl w:val="0"/>
          <w:numId w:val="590"/>
        </w:numPr>
        <w:spacing w:before="0" w:after="0"/>
      </w:pPr>
      <w:r w:rsidRPr="00971FEC">
        <w:rPr>
          <w:b/>
          <w:bCs/>
        </w:rPr>
        <w:t>Diseñador/a UX/UI</w:t>
      </w:r>
      <w:r w:rsidRPr="00971FEC">
        <w:t>: responsable de la interfaz visual, usabilidad y experiencia de usuario, asegurando accesibilidad y consistencia gráfica.</w:t>
      </w:r>
    </w:p>
    <w:p w14:paraId="4AAA7E54" w14:textId="77777777" w:rsidR="00971FEC" w:rsidRPr="00971FEC" w:rsidRDefault="00971FEC" w:rsidP="00971FEC">
      <w:pPr>
        <w:numPr>
          <w:ilvl w:val="0"/>
          <w:numId w:val="590"/>
        </w:numPr>
        <w:spacing w:before="0" w:after="0"/>
      </w:pPr>
      <w:r w:rsidRPr="00971FEC">
        <w:rPr>
          <w:b/>
          <w:bCs/>
        </w:rPr>
        <w:t>Formador/a y soporte post-implantación</w:t>
      </w:r>
      <w:r w:rsidRPr="00971FEC">
        <w:t>: acompañará en la puesta en marcha, elaborará materiales didácticos y formará al personal técnico municipal.</w:t>
      </w:r>
    </w:p>
    <w:p w14:paraId="4F7B7D0B" w14:textId="3FF86601" w:rsidR="009A1C3F" w:rsidRDefault="00971FEC" w:rsidP="00CB12FE">
      <w:r w:rsidRPr="00971FEC">
        <w:t>Todos estos perfiles trabajarán de forma coordinada, con herramientas digitales compartidas y metodologías de validación cruzada, asegurando así la calidad, robustez y sostenibilidad del proyecto.</w:t>
      </w:r>
    </w:p>
    <w:p w14:paraId="7A7F3BE0" w14:textId="75BF19E3" w:rsidR="00CB12FE" w:rsidRDefault="00CB12FE" w:rsidP="00CB12FE">
      <w:pPr>
        <w:pStyle w:val="Ttulo1"/>
        <w:rPr>
          <w:color w:val="538135" w:themeColor="accent6" w:themeShade="BF"/>
        </w:rPr>
      </w:pPr>
      <w:bookmarkStart w:id="5" w:name="_Toc200484839"/>
      <w:r>
        <w:rPr>
          <w:color w:val="538135" w:themeColor="accent6" w:themeShade="BF"/>
        </w:rPr>
        <w:t>Cronograma de ejecución</w:t>
      </w:r>
      <w:bookmarkEnd w:id="5"/>
    </w:p>
    <w:p w14:paraId="45BE2D1E" w14:textId="77777777" w:rsidR="00971FEC" w:rsidRPr="00971FEC" w:rsidRDefault="00971FEC" w:rsidP="00971FEC">
      <w:r w:rsidRPr="00971FEC">
        <w:t>El cronograma se articula en cinco fases principales que pueden solaparse parcialmente para optimizar los tiempos:</w:t>
      </w:r>
    </w:p>
    <w:p w14:paraId="2BD5C1A0" w14:textId="77777777" w:rsidR="00971FEC" w:rsidRPr="00971FEC" w:rsidRDefault="00971FEC" w:rsidP="00971FEC">
      <w:pPr>
        <w:numPr>
          <w:ilvl w:val="0"/>
          <w:numId w:val="587"/>
        </w:numPr>
        <w:tabs>
          <w:tab w:val="num" w:pos="720"/>
        </w:tabs>
        <w:spacing w:before="0" w:after="0"/>
      </w:pPr>
      <w:r w:rsidRPr="00971FEC">
        <w:rPr>
          <w:b/>
          <w:bCs/>
        </w:rPr>
        <w:t>Fase 1: Arranque, diagnóstico y diseño narrativo</w:t>
      </w:r>
      <w:r w:rsidRPr="00971FEC">
        <w:t xml:space="preserve"> (Semanas 1-3)</w:t>
      </w:r>
      <w:r>
        <w:t xml:space="preserve">. </w:t>
      </w:r>
      <w:r w:rsidRPr="00971FEC">
        <w:t>Sesiones de puesta en común, definición del enfoque, perfiles de personas usuarias y estructura narrativa inicial.</w:t>
      </w:r>
    </w:p>
    <w:p w14:paraId="4271D5EA" w14:textId="77777777" w:rsidR="00971FEC" w:rsidRPr="00971FEC" w:rsidRDefault="00971FEC" w:rsidP="00971FEC">
      <w:pPr>
        <w:numPr>
          <w:ilvl w:val="0"/>
          <w:numId w:val="587"/>
        </w:numPr>
        <w:tabs>
          <w:tab w:val="num" w:pos="720"/>
        </w:tabs>
        <w:spacing w:before="0" w:after="0"/>
      </w:pPr>
      <w:r w:rsidRPr="00971FEC">
        <w:rPr>
          <w:b/>
          <w:bCs/>
        </w:rPr>
        <w:t>Fase 2: Diseño conceptual, guionización y estructura técnica</w:t>
      </w:r>
      <w:r w:rsidRPr="00971FEC">
        <w:t xml:space="preserve"> (Semanas 2-5)</w:t>
      </w:r>
      <w:r>
        <w:t xml:space="preserve">. </w:t>
      </w:r>
      <w:r w:rsidRPr="00971FEC">
        <w:t>Prototipado del recorrido, diseño de wireframes, redacción del guion, selección de puntos clave y plan de producción.</w:t>
      </w:r>
    </w:p>
    <w:p w14:paraId="24285417" w14:textId="77777777" w:rsidR="00971FEC" w:rsidRPr="00971FEC" w:rsidRDefault="00971FEC" w:rsidP="00971FEC">
      <w:pPr>
        <w:numPr>
          <w:ilvl w:val="0"/>
          <w:numId w:val="587"/>
        </w:numPr>
        <w:tabs>
          <w:tab w:val="num" w:pos="720"/>
        </w:tabs>
        <w:spacing w:before="0" w:after="0"/>
      </w:pPr>
      <w:r w:rsidRPr="00971FEC">
        <w:rPr>
          <w:b/>
          <w:bCs/>
        </w:rPr>
        <w:t>Fase 3: Producción multimedia y validación de contenidos</w:t>
      </w:r>
      <w:r w:rsidRPr="00971FEC">
        <w:t xml:space="preserve"> (Semanas 4-9)</w:t>
      </w:r>
      <w:r>
        <w:t xml:space="preserve">. </w:t>
      </w:r>
      <w:r w:rsidRPr="00971FEC">
        <w:t>Generación de materiales audiovisuales, 3D y textos; revisión por bloques con entregas y sesiones de validación.</w:t>
      </w:r>
    </w:p>
    <w:p w14:paraId="3A2EC747" w14:textId="77777777" w:rsidR="00971FEC" w:rsidRPr="00971FEC" w:rsidRDefault="00971FEC" w:rsidP="00971FEC">
      <w:pPr>
        <w:numPr>
          <w:ilvl w:val="0"/>
          <w:numId w:val="587"/>
        </w:numPr>
        <w:tabs>
          <w:tab w:val="num" w:pos="720"/>
        </w:tabs>
        <w:spacing w:before="0" w:after="0"/>
      </w:pPr>
      <w:r w:rsidRPr="00971FEC">
        <w:rPr>
          <w:b/>
          <w:bCs/>
        </w:rPr>
        <w:t>Fase 4: Desarrollo técnico e integración</w:t>
      </w:r>
      <w:r w:rsidRPr="00971FEC">
        <w:t xml:space="preserve"> (Semanas 6-12)</w:t>
      </w:r>
      <w:r>
        <w:t xml:space="preserve">. </w:t>
      </w:r>
      <w:r w:rsidRPr="00971FEC">
        <w:t>Montaje del entorno inmersivo, carga de contenidos, ajustes visuales y desarrollo de funcionalidades específicas.</w:t>
      </w:r>
    </w:p>
    <w:p w14:paraId="2F9FCF3A" w14:textId="77777777" w:rsidR="00971FEC" w:rsidRPr="00971FEC" w:rsidRDefault="00971FEC" w:rsidP="00971FEC">
      <w:pPr>
        <w:numPr>
          <w:ilvl w:val="0"/>
          <w:numId w:val="587"/>
        </w:numPr>
        <w:tabs>
          <w:tab w:val="num" w:pos="720"/>
        </w:tabs>
        <w:spacing w:before="0" w:after="0"/>
      </w:pPr>
      <w:r w:rsidRPr="00971FEC">
        <w:rPr>
          <w:b/>
          <w:bCs/>
        </w:rPr>
        <w:t>Fase 5: Formación, pruebas finales y entrega</w:t>
      </w:r>
      <w:r w:rsidRPr="00971FEC">
        <w:t xml:space="preserve"> (Semanas 12-16)</w:t>
      </w:r>
      <w:r>
        <w:t xml:space="preserve">. </w:t>
      </w:r>
      <w:r w:rsidRPr="00971FEC">
        <w:t>Instalación definitiva, pruebas de usuario, formación al personal, entrega de documentación, despliegue público.</w:t>
      </w:r>
    </w:p>
    <w:p w14:paraId="20DDB525" w14:textId="77777777" w:rsidR="00971FEC" w:rsidRPr="00971FEC" w:rsidRDefault="00971FEC" w:rsidP="00C056CF">
      <w:pPr>
        <w:pStyle w:val="Ttulo2"/>
        <w:rPr>
          <w:color w:val="538135" w:themeColor="accent6" w:themeShade="BF"/>
        </w:rPr>
      </w:pPr>
      <w:r w:rsidRPr="00971FEC">
        <w:rPr>
          <w:color w:val="538135" w:themeColor="accent6" w:themeShade="BF"/>
        </w:rPr>
        <w:t>Entregables principales</w:t>
      </w:r>
    </w:p>
    <w:p w14:paraId="747B1472" w14:textId="77777777" w:rsidR="00971FEC" w:rsidRPr="00971FEC" w:rsidRDefault="00971FEC" w:rsidP="00971FEC">
      <w:r w:rsidRPr="00971FEC">
        <w:t>Durante el desarrollo del proyecto, se generarán los siguientes entregables:</w:t>
      </w:r>
    </w:p>
    <w:p w14:paraId="30CC489C" w14:textId="77777777" w:rsidR="00971FEC" w:rsidRPr="00971FEC" w:rsidRDefault="00971FEC" w:rsidP="00971FEC">
      <w:pPr>
        <w:numPr>
          <w:ilvl w:val="0"/>
          <w:numId w:val="588"/>
        </w:numPr>
        <w:tabs>
          <w:tab w:val="num" w:pos="720"/>
        </w:tabs>
        <w:spacing w:before="0" w:after="0"/>
      </w:pPr>
      <w:r w:rsidRPr="00971FEC">
        <w:rPr>
          <w:b/>
          <w:bCs/>
        </w:rPr>
        <w:t>Documento de enfoque narrativo y técnico</w:t>
      </w:r>
      <w:r w:rsidRPr="00971FEC">
        <w:t xml:space="preserve"> consensuado.</w:t>
      </w:r>
    </w:p>
    <w:p w14:paraId="280A516E" w14:textId="77777777" w:rsidR="00971FEC" w:rsidRPr="00971FEC" w:rsidRDefault="00971FEC" w:rsidP="00971FEC">
      <w:pPr>
        <w:numPr>
          <w:ilvl w:val="0"/>
          <w:numId w:val="588"/>
        </w:numPr>
        <w:tabs>
          <w:tab w:val="num" w:pos="720"/>
        </w:tabs>
        <w:spacing w:before="0" w:after="0"/>
      </w:pPr>
      <w:r w:rsidRPr="00971FEC">
        <w:rPr>
          <w:b/>
          <w:bCs/>
        </w:rPr>
        <w:t>Guion interpretativo completo</w:t>
      </w:r>
      <w:r w:rsidRPr="00971FEC">
        <w:t xml:space="preserve"> con versiones adaptadas por perfil.</w:t>
      </w:r>
    </w:p>
    <w:p w14:paraId="2EE2AAC0" w14:textId="77777777" w:rsidR="00971FEC" w:rsidRPr="00971FEC" w:rsidRDefault="00971FEC" w:rsidP="00971FEC">
      <w:pPr>
        <w:numPr>
          <w:ilvl w:val="0"/>
          <w:numId w:val="588"/>
        </w:numPr>
        <w:tabs>
          <w:tab w:val="num" w:pos="720"/>
        </w:tabs>
        <w:spacing w:before="0" w:after="0"/>
      </w:pPr>
      <w:r w:rsidRPr="00971FEC">
        <w:rPr>
          <w:b/>
          <w:bCs/>
        </w:rPr>
        <w:t>Wireframes interactivos y estructura de navegación</w:t>
      </w:r>
      <w:r w:rsidRPr="00971FEC">
        <w:t>.</w:t>
      </w:r>
    </w:p>
    <w:p w14:paraId="48BD4DA8" w14:textId="77777777" w:rsidR="00971FEC" w:rsidRPr="00971FEC" w:rsidRDefault="00971FEC" w:rsidP="00971FEC">
      <w:pPr>
        <w:numPr>
          <w:ilvl w:val="0"/>
          <w:numId w:val="588"/>
        </w:numPr>
        <w:tabs>
          <w:tab w:val="num" w:pos="720"/>
        </w:tabs>
        <w:spacing w:before="0" w:after="0"/>
      </w:pPr>
      <w:r w:rsidRPr="00971FEC">
        <w:rPr>
          <w:b/>
          <w:bCs/>
        </w:rPr>
        <w:t>Piezas audiovisuales</w:t>
      </w:r>
      <w:r w:rsidRPr="00971FEC">
        <w:t xml:space="preserve"> (vídeos cinematográficos, versiones para redes).</w:t>
      </w:r>
    </w:p>
    <w:p w14:paraId="215911EE" w14:textId="77777777" w:rsidR="00971FEC" w:rsidRPr="00971FEC" w:rsidRDefault="00971FEC" w:rsidP="00971FEC">
      <w:pPr>
        <w:numPr>
          <w:ilvl w:val="0"/>
          <w:numId w:val="588"/>
        </w:numPr>
        <w:tabs>
          <w:tab w:val="num" w:pos="720"/>
        </w:tabs>
        <w:spacing w:before="0" w:after="0"/>
      </w:pPr>
      <w:r w:rsidRPr="00971FEC">
        <w:rPr>
          <w:b/>
          <w:bCs/>
        </w:rPr>
        <w:t>Fotografías panorámicas y reconstrucciones en 3D</w:t>
      </w:r>
      <w:r w:rsidRPr="00971FEC">
        <w:t>.</w:t>
      </w:r>
    </w:p>
    <w:p w14:paraId="7111A083" w14:textId="77777777" w:rsidR="00971FEC" w:rsidRPr="00971FEC" w:rsidRDefault="00971FEC" w:rsidP="00971FEC">
      <w:pPr>
        <w:numPr>
          <w:ilvl w:val="0"/>
          <w:numId w:val="588"/>
        </w:numPr>
        <w:tabs>
          <w:tab w:val="num" w:pos="720"/>
        </w:tabs>
        <w:spacing w:before="0" w:after="0"/>
      </w:pPr>
      <w:r w:rsidRPr="00971FEC">
        <w:rPr>
          <w:b/>
          <w:bCs/>
        </w:rPr>
        <w:t>Entorno inmersivo navegable</w:t>
      </w:r>
      <w:r w:rsidRPr="00971FEC">
        <w:t xml:space="preserve"> con recorrido guiado y libre.</w:t>
      </w:r>
    </w:p>
    <w:p w14:paraId="4C47C59D" w14:textId="77777777" w:rsidR="00971FEC" w:rsidRPr="00971FEC" w:rsidRDefault="00971FEC" w:rsidP="00971FEC">
      <w:pPr>
        <w:numPr>
          <w:ilvl w:val="0"/>
          <w:numId w:val="588"/>
        </w:numPr>
        <w:tabs>
          <w:tab w:val="num" w:pos="720"/>
        </w:tabs>
        <w:spacing w:before="0" w:after="0"/>
      </w:pPr>
      <w:r w:rsidRPr="00971FEC">
        <w:rPr>
          <w:b/>
          <w:bCs/>
        </w:rPr>
        <w:t>Versión offline del sistema</w:t>
      </w:r>
      <w:r w:rsidRPr="00971FEC">
        <w:t>, instalada en la oficina de turismo.</w:t>
      </w:r>
    </w:p>
    <w:p w14:paraId="7874F3F8" w14:textId="77777777" w:rsidR="00971FEC" w:rsidRPr="00971FEC" w:rsidRDefault="00971FEC" w:rsidP="00971FEC">
      <w:pPr>
        <w:numPr>
          <w:ilvl w:val="0"/>
          <w:numId w:val="588"/>
        </w:numPr>
        <w:tabs>
          <w:tab w:val="num" w:pos="720"/>
        </w:tabs>
        <w:spacing w:before="0" w:after="0"/>
      </w:pPr>
      <w:r w:rsidRPr="00971FEC">
        <w:rPr>
          <w:b/>
          <w:bCs/>
        </w:rPr>
        <w:lastRenderedPageBreak/>
        <w:t>Editor básico de contenidos</w:t>
      </w:r>
      <w:r w:rsidRPr="00971FEC">
        <w:t>, accesible al personal técnico.</w:t>
      </w:r>
    </w:p>
    <w:p w14:paraId="39C06C6D" w14:textId="77777777" w:rsidR="00971FEC" w:rsidRPr="00971FEC" w:rsidRDefault="00971FEC" w:rsidP="00971FEC">
      <w:pPr>
        <w:numPr>
          <w:ilvl w:val="0"/>
          <w:numId w:val="588"/>
        </w:numPr>
        <w:tabs>
          <w:tab w:val="num" w:pos="720"/>
        </w:tabs>
        <w:spacing w:before="0" w:after="0"/>
      </w:pPr>
      <w:r w:rsidRPr="00971FEC">
        <w:rPr>
          <w:b/>
          <w:bCs/>
        </w:rPr>
        <w:t>Manuales de uso, videotutoriales y guía rápida en PDF</w:t>
      </w:r>
      <w:r w:rsidRPr="00971FEC">
        <w:t>.</w:t>
      </w:r>
    </w:p>
    <w:p w14:paraId="260C6AD7" w14:textId="77777777" w:rsidR="00971FEC" w:rsidRPr="00971FEC" w:rsidRDefault="00971FEC" w:rsidP="00971FEC">
      <w:pPr>
        <w:numPr>
          <w:ilvl w:val="0"/>
          <w:numId w:val="588"/>
        </w:numPr>
        <w:tabs>
          <w:tab w:val="num" w:pos="720"/>
        </w:tabs>
        <w:spacing w:before="0" w:after="0"/>
      </w:pPr>
      <w:r w:rsidRPr="00971FEC">
        <w:rPr>
          <w:b/>
          <w:bCs/>
        </w:rPr>
        <w:t>Actas de validación y documentación funcional final</w:t>
      </w:r>
      <w:r w:rsidRPr="00971FEC">
        <w:t>.</w:t>
      </w:r>
    </w:p>
    <w:p w14:paraId="456B7A65" w14:textId="77777777" w:rsidR="00971FEC" w:rsidRPr="00971FEC" w:rsidRDefault="00971FEC" w:rsidP="00C056CF">
      <w:pPr>
        <w:pStyle w:val="Ttulo2"/>
        <w:rPr>
          <w:color w:val="538135" w:themeColor="accent6" w:themeShade="BF"/>
        </w:rPr>
      </w:pPr>
      <w:r w:rsidRPr="00971FEC">
        <w:rPr>
          <w:color w:val="538135" w:themeColor="accent6" w:themeShade="BF"/>
        </w:rPr>
        <w:t>Hitos intermedios</w:t>
      </w:r>
    </w:p>
    <w:p w14:paraId="474348B0" w14:textId="77777777" w:rsidR="00971FEC" w:rsidRPr="00971FEC" w:rsidRDefault="00971FEC" w:rsidP="00971FEC">
      <w:r w:rsidRPr="00971FEC">
        <w:t xml:space="preserve">A lo largo del proyecto se plantean varios </w:t>
      </w:r>
      <w:r w:rsidRPr="00971FEC">
        <w:rPr>
          <w:b/>
          <w:bCs/>
        </w:rPr>
        <w:t>hitos de validación</w:t>
      </w:r>
      <w:r w:rsidRPr="00971FEC">
        <w:t>:</w:t>
      </w:r>
    </w:p>
    <w:p w14:paraId="7B48532A" w14:textId="77777777" w:rsidR="00971FEC" w:rsidRPr="00971FEC" w:rsidRDefault="00971FEC" w:rsidP="00971FEC">
      <w:pPr>
        <w:numPr>
          <w:ilvl w:val="0"/>
          <w:numId w:val="589"/>
        </w:numPr>
        <w:tabs>
          <w:tab w:val="num" w:pos="720"/>
        </w:tabs>
        <w:spacing w:before="0" w:after="0"/>
      </w:pPr>
      <w:r w:rsidRPr="00971FEC">
        <w:rPr>
          <w:b/>
          <w:bCs/>
        </w:rPr>
        <w:t>Semana 2</w:t>
      </w:r>
      <w:r w:rsidRPr="00971FEC">
        <w:t>: Validación del enfoque narrativo y perfilado de personas usuarias.</w:t>
      </w:r>
    </w:p>
    <w:p w14:paraId="20AB5A30" w14:textId="77777777" w:rsidR="00971FEC" w:rsidRPr="00971FEC" w:rsidRDefault="00971FEC" w:rsidP="00971FEC">
      <w:pPr>
        <w:numPr>
          <w:ilvl w:val="0"/>
          <w:numId w:val="589"/>
        </w:numPr>
        <w:tabs>
          <w:tab w:val="num" w:pos="720"/>
        </w:tabs>
        <w:spacing w:before="0" w:after="0"/>
      </w:pPr>
      <w:r w:rsidRPr="00971FEC">
        <w:rPr>
          <w:b/>
          <w:bCs/>
        </w:rPr>
        <w:t>Semana 5</w:t>
      </w:r>
      <w:r w:rsidRPr="00971FEC">
        <w:t>: Validación del guion completo y estructura del recorrido.</w:t>
      </w:r>
    </w:p>
    <w:p w14:paraId="68AF9483" w14:textId="77777777" w:rsidR="00971FEC" w:rsidRPr="00971FEC" w:rsidRDefault="00971FEC" w:rsidP="00971FEC">
      <w:pPr>
        <w:numPr>
          <w:ilvl w:val="0"/>
          <w:numId w:val="589"/>
        </w:numPr>
        <w:tabs>
          <w:tab w:val="num" w:pos="720"/>
        </w:tabs>
        <w:spacing w:before="0" w:after="0"/>
      </w:pPr>
      <w:r w:rsidRPr="00971FEC">
        <w:rPr>
          <w:b/>
          <w:bCs/>
        </w:rPr>
        <w:t>Semana 7</w:t>
      </w:r>
      <w:r w:rsidRPr="00971FEC">
        <w:t>: Primera entrega de contenidos (bloque 1) para validación.</w:t>
      </w:r>
    </w:p>
    <w:p w14:paraId="32E164D2" w14:textId="77777777" w:rsidR="00971FEC" w:rsidRPr="00971FEC" w:rsidRDefault="00971FEC" w:rsidP="00971FEC">
      <w:pPr>
        <w:numPr>
          <w:ilvl w:val="0"/>
          <w:numId w:val="589"/>
        </w:numPr>
        <w:tabs>
          <w:tab w:val="num" w:pos="720"/>
        </w:tabs>
        <w:spacing w:before="0" w:after="0"/>
      </w:pPr>
      <w:r w:rsidRPr="00971FEC">
        <w:rPr>
          <w:b/>
          <w:bCs/>
        </w:rPr>
        <w:t>Semana 9</w:t>
      </w:r>
      <w:r w:rsidRPr="00971FEC">
        <w:t>: Segunda entrega de contenidos (bloque 2) e integración inicial.</w:t>
      </w:r>
    </w:p>
    <w:p w14:paraId="0BE5901A" w14:textId="77777777" w:rsidR="00971FEC" w:rsidRPr="00971FEC" w:rsidRDefault="00971FEC" w:rsidP="00971FEC">
      <w:pPr>
        <w:numPr>
          <w:ilvl w:val="0"/>
          <w:numId w:val="589"/>
        </w:numPr>
        <w:tabs>
          <w:tab w:val="num" w:pos="720"/>
        </w:tabs>
        <w:spacing w:before="0" w:after="0"/>
      </w:pPr>
      <w:r w:rsidRPr="00971FEC">
        <w:rPr>
          <w:b/>
          <w:bCs/>
        </w:rPr>
        <w:t>Semana 12</w:t>
      </w:r>
      <w:r w:rsidRPr="00971FEC">
        <w:t>: Prueba funcional del entorno inmersivo completo.</w:t>
      </w:r>
    </w:p>
    <w:p w14:paraId="00D5F7B0" w14:textId="77777777" w:rsidR="00971FEC" w:rsidRPr="00971FEC" w:rsidRDefault="00971FEC" w:rsidP="00971FEC">
      <w:pPr>
        <w:numPr>
          <w:ilvl w:val="0"/>
          <w:numId w:val="589"/>
        </w:numPr>
        <w:tabs>
          <w:tab w:val="num" w:pos="720"/>
        </w:tabs>
        <w:spacing w:before="0" w:after="0"/>
      </w:pPr>
      <w:r w:rsidRPr="00971FEC">
        <w:rPr>
          <w:b/>
          <w:bCs/>
        </w:rPr>
        <w:t>Semana 15</w:t>
      </w:r>
      <w:r w:rsidRPr="00971FEC">
        <w:t>: Sesión de formación técnica y revisión previa al cierre.</w:t>
      </w:r>
    </w:p>
    <w:p w14:paraId="7E28EE5E" w14:textId="47BFD4DB" w:rsidR="00CB12FE" w:rsidRDefault="00971FEC" w:rsidP="00CB12FE">
      <w:pPr>
        <w:numPr>
          <w:ilvl w:val="0"/>
          <w:numId w:val="589"/>
        </w:numPr>
        <w:spacing w:before="0" w:after="0"/>
      </w:pPr>
      <w:r w:rsidRPr="00971FEC">
        <w:rPr>
          <w:b/>
          <w:bCs/>
        </w:rPr>
        <w:t>Semana 16</w:t>
      </w:r>
      <w:r w:rsidRPr="00971FEC">
        <w:t>: Entrega final, activación pública y cierre del proyecto.</w:t>
      </w:r>
    </w:p>
    <w:p w14:paraId="034D7EDE" w14:textId="3F511985" w:rsidR="00CB12FE" w:rsidRDefault="00CB12FE" w:rsidP="00CB12FE">
      <w:pPr>
        <w:pStyle w:val="Ttulo1"/>
        <w:rPr>
          <w:color w:val="538135" w:themeColor="accent6" w:themeShade="BF"/>
        </w:rPr>
      </w:pPr>
      <w:bookmarkStart w:id="6" w:name="_Toc200484840"/>
      <w:r>
        <w:rPr>
          <w:color w:val="538135" w:themeColor="accent6" w:themeShade="BF"/>
        </w:rPr>
        <w:t>Mejoras al concepto y contenidos</w:t>
      </w:r>
      <w:bookmarkEnd w:id="6"/>
    </w:p>
    <w:p w14:paraId="67B3469C" w14:textId="77777777" w:rsidR="00856FC5" w:rsidRPr="00856FC5" w:rsidRDefault="00856FC5" w:rsidP="00856FC5">
      <w:r w:rsidRPr="00856FC5">
        <w:t xml:space="preserve">La propuesta presentada por SoulBilbao va más allá del cumplimiento de los requisitos técnicos exigidos, integrando un conjunto de </w:t>
      </w:r>
      <w:r w:rsidRPr="00856FC5">
        <w:rPr>
          <w:b/>
          <w:bCs/>
        </w:rPr>
        <w:t>mejoras estratégicas e innovadoras</w:t>
      </w:r>
      <w:r w:rsidRPr="00856FC5">
        <w:t xml:space="preserve"> que afectan tanto al </w:t>
      </w:r>
      <w:r w:rsidRPr="00856FC5">
        <w:rPr>
          <w:b/>
          <w:bCs/>
        </w:rPr>
        <w:t>diseño narrativo como a la arquitectura tecnológica</w:t>
      </w:r>
      <w:r w:rsidRPr="00856FC5">
        <w:t>, los principios de accesibilidad, la sostenibilidad territorial y la proyección exterior del producto final.</w:t>
      </w:r>
    </w:p>
    <w:p w14:paraId="63A8C3B5" w14:textId="77777777" w:rsidR="00856FC5" w:rsidRPr="00856FC5" w:rsidRDefault="00856FC5" w:rsidP="00856FC5">
      <w:r w:rsidRPr="00856FC5">
        <w:t xml:space="preserve">Nuestra visión de la innovación no es puramente tecnológica, sino </w:t>
      </w:r>
      <w:r w:rsidRPr="00856FC5">
        <w:rPr>
          <w:b/>
          <w:bCs/>
        </w:rPr>
        <w:t>integral y con vocación cultural</w:t>
      </w:r>
      <w:r w:rsidRPr="00856FC5">
        <w:t xml:space="preserve">. Las mejoras propuestas responden a una lógica donde la realidad virtual no se concibe como una solución aislada, sino como una </w:t>
      </w:r>
      <w:r w:rsidRPr="00856FC5">
        <w:rPr>
          <w:b/>
          <w:bCs/>
        </w:rPr>
        <w:t>plataforma de interpretación expandida</w:t>
      </w:r>
      <w:r w:rsidRPr="00856FC5">
        <w:t>, al servicio de la identidad local, el desarrollo turístico sostenible y la participación ciudadana.</w:t>
      </w:r>
    </w:p>
    <w:p w14:paraId="0B6CE2DB" w14:textId="77777777" w:rsidR="00C135ED" w:rsidRPr="00C135ED" w:rsidRDefault="00C135ED" w:rsidP="00C135ED">
      <w:r w:rsidRPr="00C135ED">
        <w:t>A continuación, se detallan las principales mejoras incluidas en la propuesta.</w:t>
      </w:r>
    </w:p>
    <w:p w14:paraId="1BFD4415" w14:textId="77777777" w:rsidR="00C135ED" w:rsidRPr="00C135ED" w:rsidRDefault="00C135ED" w:rsidP="00C056CF">
      <w:pPr>
        <w:pStyle w:val="Ttulo2"/>
        <w:rPr>
          <w:color w:val="538135" w:themeColor="accent6" w:themeShade="BF"/>
        </w:rPr>
      </w:pPr>
      <w:r w:rsidRPr="00C135ED">
        <w:rPr>
          <w:color w:val="538135" w:themeColor="accent6" w:themeShade="BF"/>
        </w:rPr>
        <w:t>Mejora conceptual y narrativa personalizada</w:t>
      </w:r>
    </w:p>
    <w:p w14:paraId="7184B736" w14:textId="77777777" w:rsidR="00856FC5" w:rsidRPr="00856FC5" w:rsidRDefault="00856FC5" w:rsidP="00856FC5">
      <w:r w:rsidRPr="00856FC5">
        <w:t xml:space="preserve">Se propone una estructura narrativa basada en </w:t>
      </w:r>
      <w:r w:rsidRPr="00856FC5">
        <w:rPr>
          <w:b/>
          <w:bCs/>
        </w:rPr>
        <w:t>dos hilos conductores diferenciados</w:t>
      </w:r>
      <w:r w:rsidRPr="00856FC5">
        <w:t xml:space="preserve"> y adaptados a distintos perfiles de personas usuarias:</w:t>
      </w:r>
    </w:p>
    <w:p w14:paraId="0B7584D0" w14:textId="77777777" w:rsidR="00856FC5" w:rsidRPr="00856FC5" w:rsidRDefault="00856FC5" w:rsidP="00856FC5">
      <w:pPr>
        <w:numPr>
          <w:ilvl w:val="0"/>
          <w:numId w:val="624"/>
        </w:numPr>
        <w:tabs>
          <w:tab w:val="num" w:pos="720"/>
        </w:tabs>
        <w:spacing w:before="0" w:after="0"/>
      </w:pPr>
      <w:r w:rsidRPr="00856FC5">
        <w:rPr>
          <w:b/>
          <w:bCs/>
        </w:rPr>
        <w:t>Centro de Interpretación Virtual</w:t>
      </w:r>
      <w:r w:rsidRPr="00856FC5">
        <w:t>: enfoque informativo, estructurado y visual, orientado a personas adultas, público experto y visitas institucionales o escolares.</w:t>
      </w:r>
    </w:p>
    <w:p w14:paraId="3674CC25" w14:textId="77777777" w:rsidR="00856FC5" w:rsidRPr="00856FC5" w:rsidRDefault="00856FC5" w:rsidP="00856FC5">
      <w:pPr>
        <w:numPr>
          <w:ilvl w:val="0"/>
          <w:numId w:val="624"/>
        </w:numPr>
        <w:tabs>
          <w:tab w:val="num" w:pos="720"/>
        </w:tabs>
        <w:spacing w:before="0" w:after="0"/>
      </w:pPr>
      <w:r w:rsidRPr="00856FC5">
        <w:rPr>
          <w:b/>
          <w:bCs/>
        </w:rPr>
        <w:t>El Viajero del Tiempo</w:t>
      </w:r>
      <w:r w:rsidRPr="00856FC5">
        <w:t>: enfoque narrativo, lúdico y emocional, protagonizado por un joven inventor o inventora del siglo XIX, dirigido a público infantil, juvenil y familiar.</w:t>
      </w:r>
    </w:p>
    <w:p w14:paraId="39C88434" w14:textId="77777777" w:rsidR="00856FC5" w:rsidRPr="00856FC5" w:rsidRDefault="00856FC5" w:rsidP="00856FC5">
      <w:r w:rsidRPr="00856FC5">
        <w:t xml:space="preserve">Esta dualidad permite una </w:t>
      </w:r>
      <w:r w:rsidRPr="00856FC5">
        <w:rPr>
          <w:b/>
          <w:bCs/>
        </w:rPr>
        <w:t>experiencia personalizada y accesible</w:t>
      </w:r>
      <w:r w:rsidRPr="00856FC5">
        <w:t xml:space="preserve">, adaptada al nivel de conocimiento, edad e intereses de cada visitante. Ambas narrativas están interconectadas </w:t>
      </w:r>
      <w:r w:rsidRPr="00856FC5">
        <w:lastRenderedPageBreak/>
        <w:t xml:space="preserve">mediante transiciones </w:t>
      </w:r>
      <w:r w:rsidRPr="00856FC5">
        <w:rPr>
          <w:i/>
          <w:iCs/>
        </w:rPr>
        <w:t>seamless</w:t>
      </w:r>
      <w:r w:rsidRPr="00856FC5">
        <w:t>, permitiendo un cambio de entorno fluido, sin interrupciones.</w:t>
      </w:r>
    </w:p>
    <w:p w14:paraId="5C8493C8" w14:textId="77777777" w:rsidR="00856FC5" w:rsidRPr="00856FC5" w:rsidRDefault="00856FC5" w:rsidP="00856FC5">
      <w:r w:rsidRPr="00856FC5">
        <w:t>Además, cada contenido se adapta en tono, profundidad, formato y navegación según el perfil de la persona usuaria (general, infantil, experto, personas mayores o con discapacidad).</w:t>
      </w:r>
    </w:p>
    <w:p w14:paraId="65265824" w14:textId="77777777" w:rsidR="00856FC5" w:rsidRPr="00856FC5" w:rsidRDefault="00856FC5" w:rsidP="00856FC5">
      <w:r w:rsidRPr="00856FC5">
        <w:t>Se incluyen elementos mejorados como:</w:t>
      </w:r>
    </w:p>
    <w:p w14:paraId="0B1039EB" w14:textId="77777777" w:rsidR="00856FC5" w:rsidRPr="00856FC5" w:rsidRDefault="00856FC5" w:rsidP="00856FC5">
      <w:pPr>
        <w:numPr>
          <w:ilvl w:val="0"/>
          <w:numId w:val="625"/>
        </w:numPr>
        <w:tabs>
          <w:tab w:val="num" w:pos="720"/>
        </w:tabs>
        <w:spacing w:before="0" w:after="0"/>
      </w:pPr>
      <w:r w:rsidRPr="00856FC5">
        <w:t>Clips cinematográficos de alta calidad.</w:t>
      </w:r>
    </w:p>
    <w:p w14:paraId="088AA1E0" w14:textId="77777777" w:rsidR="00856FC5" w:rsidRPr="00856FC5" w:rsidRDefault="00856FC5" w:rsidP="00856FC5">
      <w:pPr>
        <w:numPr>
          <w:ilvl w:val="0"/>
          <w:numId w:val="625"/>
        </w:numPr>
        <w:tabs>
          <w:tab w:val="num" w:pos="720"/>
        </w:tabs>
        <w:spacing w:before="0" w:after="0"/>
      </w:pPr>
      <w:r w:rsidRPr="00856FC5">
        <w:t>Narraciones dramatizadas con voces diferenciadas.</w:t>
      </w:r>
    </w:p>
    <w:p w14:paraId="4970B603" w14:textId="77777777" w:rsidR="00856FC5" w:rsidRPr="00856FC5" w:rsidRDefault="00856FC5" w:rsidP="00856FC5">
      <w:pPr>
        <w:numPr>
          <w:ilvl w:val="0"/>
          <w:numId w:val="625"/>
        </w:numPr>
        <w:tabs>
          <w:tab w:val="num" w:pos="720"/>
        </w:tabs>
        <w:spacing w:before="0" w:after="0"/>
      </w:pPr>
      <w:r w:rsidRPr="00856FC5">
        <w:t>Línea de tiempo interactiva que contextualiza escenas históricas.</w:t>
      </w:r>
    </w:p>
    <w:p w14:paraId="6F56EB94" w14:textId="52D46436" w:rsidR="00856FC5" w:rsidRDefault="00856FC5" w:rsidP="00856FC5">
      <w:pPr>
        <w:numPr>
          <w:ilvl w:val="0"/>
          <w:numId w:val="625"/>
        </w:numPr>
        <w:tabs>
          <w:tab w:val="num" w:pos="720"/>
        </w:tabs>
        <w:spacing w:before="0" w:after="0"/>
      </w:pPr>
      <w:r w:rsidRPr="00856FC5">
        <w:t>Gamificación suave (símbolos ocultos, retos narrativos, coleccionables).</w:t>
      </w:r>
    </w:p>
    <w:p w14:paraId="189C5A38" w14:textId="250FA0B0" w:rsidR="00856FC5" w:rsidRDefault="00856FC5" w:rsidP="00856FC5">
      <w:pPr>
        <w:pStyle w:val="Ttulo2"/>
        <w:rPr>
          <w:color w:val="538135" w:themeColor="accent6" w:themeShade="BF"/>
        </w:rPr>
      </w:pPr>
      <w:r>
        <w:rPr>
          <w:color w:val="538135" w:themeColor="accent6" w:themeShade="BF"/>
        </w:rPr>
        <w:t>Propuesta de contenidos adicionales</w:t>
      </w:r>
    </w:p>
    <w:p w14:paraId="4D85D5D1" w14:textId="39F51AE7" w:rsidR="00856FC5" w:rsidRDefault="00856FC5" w:rsidP="00856FC5">
      <w:r>
        <w:t>Doble interfaz centro de interpretación, modo viajero en el tiempo</w:t>
      </w:r>
    </w:p>
    <w:p w14:paraId="47ECB686" w14:textId="42A8092F" w:rsidR="00856FC5" w:rsidRDefault="0018130D" w:rsidP="00856FC5">
      <w:r>
        <w:t>Incorporacionde un espacio del centro de interpretacion para informacion turistica general del municipio</w:t>
      </w:r>
    </w:p>
    <w:p w14:paraId="6FB37DAC" w14:textId="3A788B5C" w:rsidR="00856FC5" w:rsidRDefault="00856FC5" w:rsidP="00856FC5">
      <w:r>
        <w:t>Cortos cinematograficos de las cinco leyendas citadas anteriormente</w:t>
      </w:r>
    </w:p>
    <w:p w14:paraId="1B117BAB" w14:textId="6BAF8075" w:rsidR="00856FC5" w:rsidRDefault="00856FC5" w:rsidP="00856FC5">
      <w:r>
        <w:t>Recorridos virtuales con puntos interactivos</w:t>
      </w:r>
    </w:p>
    <w:p w14:paraId="00D02A73" w14:textId="4CF923F4" w:rsidR="00856FC5" w:rsidRPr="00C135ED" w:rsidRDefault="00856FC5" w:rsidP="00856FC5">
      <w:r>
        <w:t>Video promocional del espacio y de Deba como destino turístico</w:t>
      </w:r>
    </w:p>
    <w:p w14:paraId="7D2DBE6C" w14:textId="77777777" w:rsidR="00C135ED" w:rsidRPr="00C135ED" w:rsidRDefault="00C135ED" w:rsidP="00C056CF">
      <w:pPr>
        <w:pStyle w:val="Ttulo2"/>
        <w:rPr>
          <w:color w:val="538135" w:themeColor="accent6" w:themeShade="BF"/>
        </w:rPr>
      </w:pPr>
      <w:r w:rsidRPr="00C135ED">
        <w:rPr>
          <w:color w:val="538135" w:themeColor="accent6" w:themeShade="BF"/>
        </w:rPr>
        <w:t>Mejora en calidad audiovisual y accesibilidad</w:t>
      </w:r>
    </w:p>
    <w:p w14:paraId="5EEF35BC" w14:textId="77777777" w:rsidR="00C135ED" w:rsidRPr="00C135ED" w:rsidRDefault="00C135ED" w:rsidP="00C135ED">
      <w:r w:rsidRPr="00C135ED">
        <w:t xml:space="preserve">Aprovechando las capacidades de producción avanzada con las que se desarrollará el proyecto, se propone la creación de </w:t>
      </w:r>
      <w:r w:rsidRPr="00C135ED">
        <w:rPr>
          <w:b/>
          <w:bCs/>
        </w:rPr>
        <w:t>reconstrucciones cinematográficas ampliadas</w:t>
      </w:r>
      <w:r w:rsidRPr="00C135ED">
        <w:t xml:space="preserve"> con una duración de hasta 90 segundos en escenas clave, aportando profundidad visual y narrativa. Estas piezas se complementarán con </w:t>
      </w:r>
      <w:r w:rsidRPr="00C135ED">
        <w:rPr>
          <w:b/>
          <w:bCs/>
        </w:rPr>
        <w:t>versiones adaptadas a redes sociales</w:t>
      </w:r>
      <w:r w:rsidRPr="00C135ED">
        <w:t xml:space="preserve">, optimizadas en formato vertical. Todo el contenido audiovisual contará con </w:t>
      </w:r>
      <w:r w:rsidRPr="00C135ED">
        <w:rPr>
          <w:b/>
          <w:bCs/>
        </w:rPr>
        <w:t>subtítulos multilingües</w:t>
      </w:r>
      <w:r w:rsidRPr="00C135ED">
        <w:t xml:space="preserve">, </w:t>
      </w:r>
      <w:r w:rsidRPr="00C135ED">
        <w:rPr>
          <w:b/>
          <w:bCs/>
        </w:rPr>
        <w:t>audiodescripción</w:t>
      </w:r>
      <w:r w:rsidRPr="00C135ED">
        <w:t xml:space="preserve"> y estará </w:t>
      </w:r>
      <w:r w:rsidRPr="00C135ED">
        <w:rPr>
          <w:b/>
          <w:bCs/>
        </w:rPr>
        <w:t>optimizado para móviles de gama media</w:t>
      </w:r>
      <w:r w:rsidRPr="00C135ED">
        <w:t xml:space="preserve">, garantizando así una experiencia fluida y accesible para todas las personas usuarias. Las </w:t>
      </w:r>
      <w:r w:rsidRPr="00C135ED">
        <w:rPr>
          <w:b/>
          <w:bCs/>
        </w:rPr>
        <w:t>fotografías panorámicas en calidad HDR 12K</w:t>
      </w:r>
      <w:r w:rsidRPr="00C135ED">
        <w:t xml:space="preserve"> y los vídeos en </w:t>
      </w:r>
      <w:r w:rsidRPr="00C135ED">
        <w:rPr>
          <w:b/>
          <w:bCs/>
        </w:rPr>
        <w:t>resolución 4K</w:t>
      </w:r>
      <w:r w:rsidRPr="00C135ED">
        <w:t xml:space="preserve"> reforzarán la calidad visual del entorno virtual.</w:t>
      </w:r>
    </w:p>
    <w:p w14:paraId="19ED5AEB" w14:textId="77777777" w:rsidR="00C135ED" w:rsidRPr="00C135ED" w:rsidRDefault="00C135ED" w:rsidP="00C056CF">
      <w:pPr>
        <w:pStyle w:val="Ttulo2"/>
        <w:rPr>
          <w:color w:val="538135" w:themeColor="accent6" w:themeShade="BF"/>
        </w:rPr>
      </w:pPr>
      <w:r w:rsidRPr="00C135ED">
        <w:rPr>
          <w:color w:val="538135" w:themeColor="accent6" w:themeShade="BF"/>
        </w:rPr>
        <w:t>Mejora inmersiva y modos de interacción</w:t>
      </w:r>
    </w:p>
    <w:p w14:paraId="41C5B93F" w14:textId="77777777" w:rsidR="00C135ED" w:rsidRPr="00C135ED" w:rsidRDefault="00C135ED" w:rsidP="00C135ED">
      <w:r w:rsidRPr="00C135ED">
        <w:t xml:space="preserve">El entorno inmersivo se desarrollará para ser </w:t>
      </w:r>
      <w:r w:rsidRPr="00C135ED">
        <w:rPr>
          <w:b/>
          <w:bCs/>
        </w:rPr>
        <w:t>plenamente navegable desde múltiples dispositivos y entornos</w:t>
      </w:r>
      <w:r w:rsidRPr="00C135ED">
        <w:t xml:space="preserve">, integrando tanto navegación libre como recorridos guiados. La persona usuaria podrá acceder desde ordenadores (mediante </w:t>
      </w:r>
      <w:r w:rsidRPr="00C135ED">
        <w:rPr>
          <w:b/>
          <w:bCs/>
        </w:rPr>
        <w:t>ratón y teclado</w:t>
      </w:r>
      <w:r w:rsidRPr="00C135ED">
        <w:t xml:space="preserve">), tablets y </w:t>
      </w:r>
      <w:r w:rsidRPr="00C135ED">
        <w:lastRenderedPageBreak/>
        <w:t xml:space="preserve">pantallas táctiles, así como mediante </w:t>
      </w:r>
      <w:r w:rsidRPr="00C135ED">
        <w:rPr>
          <w:b/>
          <w:bCs/>
        </w:rPr>
        <w:t>gafas de realidad virtual</w:t>
      </w:r>
      <w:r w:rsidRPr="00C135ED">
        <w:t xml:space="preserve">. En este último caso, se habilitarán diferentes modos de interacción: con </w:t>
      </w:r>
      <w:r w:rsidRPr="00C135ED">
        <w:rPr>
          <w:b/>
          <w:bCs/>
        </w:rPr>
        <w:t>mando físico</w:t>
      </w:r>
      <w:r w:rsidRPr="00C135ED">
        <w:t xml:space="preserve">, </w:t>
      </w:r>
      <w:r w:rsidRPr="00C135ED">
        <w:rPr>
          <w:b/>
          <w:bCs/>
        </w:rPr>
        <w:t>sin mando mediante raycasting</w:t>
      </w:r>
      <w:r w:rsidRPr="00C135ED">
        <w:t xml:space="preserve">, </w:t>
      </w:r>
      <w:r w:rsidRPr="00C135ED">
        <w:rPr>
          <w:b/>
          <w:bCs/>
        </w:rPr>
        <w:t>con las propias manos</w:t>
      </w:r>
      <w:r w:rsidRPr="00C135ED">
        <w:t xml:space="preserve"> mediante seguimiento gestual, e incluso mediante </w:t>
      </w:r>
      <w:r w:rsidRPr="00C135ED">
        <w:rPr>
          <w:b/>
          <w:bCs/>
        </w:rPr>
        <w:t>fijación de la mirada (eye-tracking)</w:t>
      </w:r>
      <w:r w:rsidRPr="00C135ED">
        <w:t xml:space="preserve">. Esta última opción resulta fundamental para garantizar la </w:t>
      </w:r>
      <w:r w:rsidRPr="00C135ED">
        <w:rPr>
          <w:b/>
          <w:bCs/>
        </w:rPr>
        <w:t>accesibilidad de personas con movilidad reducida</w:t>
      </w:r>
      <w:r w:rsidRPr="00C135ED">
        <w:t xml:space="preserve">. Además, se mantendrá una </w:t>
      </w:r>
      <w:r w:rsidRPr="00C135ED">
        <w:rPr>
          <w:b/>
          <w:bCs/>
        </w:rPr>
        <w:t>experiencia consistente y coherente</w:t>
      </w:r>
      <w:r w:rsidRPr="00C135ED">
        <w:t xml:space="preserve"> con el diseño gráfico y la imagen de marca del Geoparque.</w:t>
      </w:r>
    </w:p>
    <w:p w14:paraId="5960717D" w14:textId="77777777" w:rsidR="00C135ED" w:rsidRPr="00C135ED" w:rsidRDefault="00C135ED" w:rsidP="00C056CF">
      <w:pPr>
        <w:pStyle w:val="Ttulo2"/>
        <w:rPr>
          <w:color w:val="538135" w:themeColor="accent6" w:themeShade="BF"/>
        </w:rPr>
      </w:pPr>
      <w:r w:rsidRPr="00C135ED">
        <w:rPr>
          <w:color w:val="538135" w:themeColor="accent6" w:themeShade="BF"/>
        </w:rPr>
        <w:t>Mejora en integración físico-digital</w:t>
      </w:r>
    </w:p>
    <w:p w14:paraId="2549AC98" w14:textId="77777777" w:rsidR="00C135ED" w:rsidRDefault="00C135ED" w:rsidP="00C135ED">
      <w:r w:rsidRPr="00C135ED">
        <w:t xml:space="preserve">Uno de los pilares estratégicos del proyecto es su capacidad para actuar como </w:t>
      </w:r>
      <w:r w:rsidRPr="00C135ED">
        <w:rPr>
          <w:b/>
          <w:bCs/>
        </w:rPr>
        <w:t>puente entre el espacio real y el entorno digital</w:t>
      </w:r>
      <w:r w:rsidRPr="00C135ED">
        <w:t xml:space="preserve">, diseñándose como una solución </w:t>
      </w:r>
      <w:r w:rsidRPr="00C135ED">
        <w:rPr>
          <w:b/>
          <w:bCs/>
        </w:rPr>
        <w:t>seamless-ready</w:t>
      </w:r>
      <w:r w:rsidRPr="00C135ED">
        <w:t xml:space="preserve">. Desde el primer momento se contempla la posibilidad de activación de contenidos mediante </w:t>
      </w:r>
      <w:r w:rsidRPr="00C135ED">
        <w:rPr>
          <w:b/>
          <w:bCs/>
        </w:rPr>
        <w:t>códigos QR</w:t>
      </w:r>
      <w:r w:rsidRPr="00C135ED">
        <w:t xml:space="preserve">, presentes en los paneles físicos del municipio. </w:t>
      </w:r>
    </w:p>
    <w:p w14:paraId="63EEACD0" w14:textId="72A7AAA0" w:rsidR="00C135ED" w:rsidRPr="00C135ED" w:rsidRDefault="00C135ED" w:rsidP="00C135ED">
      <w:r w:rsidRPr="00C135ED">
        <w:t xml:space="preserve">Pero además, el sistema quedará preparado para integrar en el futuro tecnologías como </w:t>
      </w:r>
      <w:r w:rsidRPr="00C135ED">
        <w:rPr>
          <w:b/>
          <w:bCs/>
        </w:rPr>
        <w:t>NFC</w:t>
      </w:r>
      <w:r w:rsidRPr="00C135ED">
        <w:t xml:space="preserve">, </w:t>
      </w:r>
      <w:r w:rsidRPr="00C135ED">
        <w:rPr>
          <w:b/>
          <w:bCs/>
        </w:rPr>
        <w:t>balizas Bluetooth de baja energía (BLE)</w:t>
      </w:r>
      <w:r w:rsidRPr="00C135ED">
        <w:t xml:space="preserve">, </w:t>
      </w:r>
      <w:r w:rsidRPr="00C135ED">
        <w:rPr>
          <w:b/>
          <w:bCs/>
        </w:rPr>
        <w:t>geolocalización GPS</w:t>
      </w:r>
      <w:r w:rsidRPr="00C135ED">
        <w:t xml:space="preserve">, </w:t>
      </w:r>
      <w:r w:rsidRPr="00C135ED">
        <w:rPr>
          <w:b/>
          <w:bCs/>
        </w:rPr>
        <w:t>reconocimiento de imagen</w:t>
      </w:r>
      <w:r w:rsidRPr="00C135ED">
        <w:t xml:space="preserve"> (AR markers, OCR), </w:t>
      </w:r>
      <w:r w:rsidRPr="00C135ED">
        <w:rPr>
          <w:b/>
          <w:bCs/>
        </w:rPr>
        <w:t>pantallas táctiles en espacios públicos</w:t>
      </w:r>
      <w:r w:rsidRPr="00C135ED">
        <w:t xml:space="preserve"> o </w:t>
      </w:r>
      <w:r w:rsidRPr="00C135ED">
        <w:rPr>
          <w:b/>
          <w:bCs/>
        </w:rPr>
        <w:t>asistentes de voz</w:t>
      </w:r>
      <w:r w:rsidRPr="00C135ED">
        <w:t>. Este enfoque no requiere rediseños estructurales, ya que el desarrollo se realiza sobre una arquitectura flexible y escalable.</w:t>
      </w:r>
    </w:p>
    <w:p w14:paraId="566890B0" w14:textId="77777777" w:rsidR="00C135ED" w:rsidRPr="00C135ED" w:rsidRDefault="00C135ED" w:rsidP="00C056CF">
      <w:pPr>
        <w:pStyle w:val="Ttulo2"/>
        <w:rPr>
          <w:color w:val="538135" w:themeColor="accent6" w:themeShade="BF"/>
        </w:rPr>
      </w:pPr>
      <w:r w:rsidRPr="00C135ED">
        <w:rPr>
          <w:color w:val="538135" w:themeColor="accent6" w:themeShade="BF"/>
        </w:rPr>
        <w:t>Mejora en coordinación, formación y autonomía</w:t>
      </w:r>
    </w:p>
    <w:p w14:paraId="0E6D97D3" w14:textId="77777777" w:rsidR="00C135ED" w:rsidRDefault="00C135ED" w:rsidP="00C135ED">
      <w:r w:rsidRPr="00C135ED">
        <w:t xml:space="preserve">Durante todo el proceso de desarrollo, se establecerá una </w:t>
      </w:r>
      <w:r w:rsidRPr="00C135ED">
        <w:rPr>
          <w:b/>
          <w:bCs/>
        </w:rPr>
        <w:t>comunicación fluida y continua con el Ayuntamiento de Deba, Geogarapen y Debegesa</w:t>
      </w:r>
      <w:r w:rsidRPr="00C135ED">
        <w:t xml:space="preserve">, combinando reuniones presenciales con el uso de </w:t>
      </w:r>
      <w:r w:rsidRPr="00C135ED">
        <w:rPr>
          <w:b/>
          <w:bCs/>
        </w:rPr>
        <w:t>videoconferencias</w:t>
      </w:r>
      <w:r w:rsidRPr="00C135ED">
        <w:t xml:space="preserve"> periódicas, canales de mensajería y seguimiento compartido en línea. Esta metodología garantiza la </w:t>
      </w:r>
      <w:r w:rsidRPr="00C135ED">
        <w:rPr>
          <w:b/>
          <w:bCs/>
        </w:rPr>
        <w:t>validación de contenidos, diseño y narrativa</w:t>
      </w:r>
      <w:r w:rsidRPr="00C135ED">
        <w:t xml:space="preserve"> en todas las fases del proyecto.</w:t>
      </w:r>
    </w:p>
    <w:p w14:paraId="048383B6" w14:textId="1D66250A" w:rsidR="00C135ED" w:rsidRPr="00C135ED" w:rsidRDefault="00C135ED" w:rsidP="00C135ED">
      <w:r w:rsidRPr="00C135ED">
        <w:t xml:space="preserve">Además, se ofrecerá formación específica al personal técnico municipal mediante </w:t>
      </w:r>
      <w:r w:rsidRPr="00C135ED">
        <w:rPr>
          <w:b/>
          <w:bCs/>
        </w:rPr>
        <w:t>sesiones presenciales y por videoconferencia</w:t>
      </w:r>
      <w:r w:rsidRPr="00C135ED">
        <w:t xml:space="preserve">, acompañadas de videotutoriales y guías de autoformación. El sistema incluirá un </w:t>
      </w:r>
      <w:r w:rsidRPr="00C135ED">
        <w:rPr>
          <w:b/>
          <w:bCs/>
        </w:rPr>
        <w:t>editor de contenidos embebido</w:t>
      </w:r>
      <w:r w:rsidRPr="00C135ED">
        <w:t xml:space="preserve">, que permitirá al equipo local </w:t>
      </w:r>
      <w:r w:rsidRPr="00C135ED">
        <w:rPr>
          <w:b/>
          <w:bCs/>
        </w:rPr>
        <w:t>gestionar y actualizar textos, imágenes y enlaces de forma autónoma</w:t>
      </w:r>
      <w:r w:rsidRPr="00C135ED">
        <w:t xml:space="preserve">, sin requerir asistencia técnica externa. También se entregará una versión </w:t>
      </w:r>
      <w:r w:rsidRPr="00C135ED">
        <w:rPr>
          <w:b/>
          <w:bCs/>
        </w:rPr>
        <w:t>offline operativa del sistema</w:t>
      </w:r>
      <w:r w:rsidRPr="00C135ED">
        <w:t xml:space="preserve"> para su uso en la oficina de turismo o en eventos, sin necesidad de conexión a internet.</w:t>
      </w:r>
    </w:p>
    <w:p w14:paraId="44609371" w14:textId="77777777" w:rsidR="00C135ED" w:rsidRPr="00C135ED" w:rsidRDefault="00C135ED" w:rsidP="00C056CF">
      <w:pPr>
        <w:pStyle w:val="Ttulo2"/>
        <w:rPr>
          <w:color w:val="538135" w:themeColor="accent6" w:themeShade="BF"/>
        </w:rPr>
      </w:pPr>
      <w:r w:rsidRPr="00C135ED">
        <w:rPr>
          <w:color w:val="538135" w:themeColor="accent6" w:themeShade="BF"/>
        </w:rPr>
        <w:t>Mejora en difusión digital y usabilidad</w:t>
      </w:r>
    </w:p>
    <w:p w14:paraId="36C6FF98" w14:textId="77777777" w:rsidR="00C135ED" w:rsidRDefault="00C135ED" w:rsidP="00C135ED">
      <w:r w:rsidRPr="00C135ED">
        <w:t xml:space="preserve">Cada punto del recorrido contará con su </w:t>
      </w:r>
      <w:r w:rsidRPr="00C135ED">
        <w:rPr>
          <w:b/>
          <w:bCs/>
        </w:rPr>
        <w:t>propia tarjeta digital compartible</w:t>
      </w:r>
      <w:r w:rsidRPr="00C135ED">
        <w:t xml:space="preserve">, optimizada para redes sociales y mensajería instantánea, lo que facilitará su difusión por parte de la ciudadanía, agentes turísticos o medios de comunicación. La plataforma estará optimizada para </w:t>
      </w:r>
      <w:r w:rsidRPr="00C135ED">
        <w:rPr>
          <w:b/>
          <w:bCs/>
        </w:rPr>
        <w:t>indexación en buscadores (SEO)</w:t>
      </w:r>
      <w:r w:rsidRPr="00C135ED">
        <w:t xml:space="preserve"> y conectada a herramientas de analítica como </w:t>
      </w:r>
      <w:r w:rsidRPr="00C135ED">
        <w:rPr>
          <w:b/>
          <w:bCs/>
        </w:rPr>
        <w:lastRenderedPageBreak/>
        <w:t>Google Analytics</w:t>
      </w:r>
      <w:r w:rsidRPr="00C135ED">
        <w:t>, permitiendo obtener datos sobre el comportamiento de las personas usuarias, las secciones más visitadas y los dispositivos de acceso.</w:t>
      </w:r>
    </w:p>
    <w:p w14:paraId="480523FA" w14:textId="0B483D18" w:rsidR="00C135ED" w:rsidRPr="00C135ED" w:rsidRDefault="00C135ED" w:rsidP="00C135ED">
      <w:r w:rsidRPr="00C135ED">
        <w:t xml:space="preserve">La navegación será </w:t>
      </w:r>
      <w:r w:rsidRPr="00C135ED">
        <w:rPr>
          <w:b/>
          <w:bCs/>
        </w:rPr>
        <w:t>intuitiva, fluida y accesible</w:t>
      </w:r>
      <w:r w:rsidRPr="00C135ED">
        <w:t xml:space="preserve"> desde cualquier navegador moderno y dispositivo, con interfaz adaptativa y compatibilidad total con los principales sistemas operativos. Además, se integrará un </w:t>
      </w:r>
      <w:r w:rsidRPr="00C135ED">
        <w:rPr>
          <w:b/>
          <w:bCs/>
        </w:rPr>
        <w:t>buscador inteligente con sugerencias en tiempo real</w:t>
      </w:r>
      <w:r w:rsidRPr="00C135ED">
        <w:t>, que facilitará el acceso directo a cualquier recurso digital del recorrido.</w:t>
      </w:r>
    </w:p>
    <w:p w14:paraId="08420411" w14:textId="77777777" w:rsidR="00C135ED" w:rsidRPr="00C135ED" w:rsidRDefault="00C135ED" w:rsidP="00C056CF">
      <w:pPr>
        <w:pStyle w:val="Ttulo2"/>
        <w:rPr>
          <w:color w:val="538135" w:themeColor="accent6" w:themeShade="BF"/>
        </w:rPr>
      </w:pPr>
      <w:r w:rsidRPr="00C135ED">
        <w:rPr>
          <w:color w:val="538135" w:themeColor="accent6" w:themeShade="BF"/>
        </w:rPr>
        <w:t>Mejora en integración territorial y escalabilidad futura</w:t>
      </w:r>
    </w:p>
    <w:p w14:paraId="4A77A5F2" w14:textId="77777777" w:rsidR="00C135ED" w:rsidRDefault="00C135ED" w:rsidP="00C135ED">
      <w:r w:rsidRPr="00C135ED">
        <w:t xml:space="preserve">Finalmente, se contempla la inclusión de </w:t>
      </w:r>
      <w:r w:rsidRPr="00C135ED">
        <w:rPr>
          <w:b/>
          <w:bCs/>
        </w:rPr>
        <w:t>puntos de entrada desde Zumaia y Mutriku</w:t>
      </w:r>
      <w:r w:rsidRPr="00C135ED">
        <w:t>, permitiendo ubicar a Deba en un contexto comarcal más amplio y reforzar la identidad territorial del Geoparque. Este enfoque favorece sinergias institucionales y la integración de futuras iniciativas intermunicipales.</w:t>
      </w:r>
    </w:p>
    <w:p w14:paraId="4F08C1B8" w14:textId="166F0F6C" w:rsidR="00CB12FE" w:rsidRDefault="00C135ED" w:rsidP="00CB12FE">
      <w:r w:rsidRPr="00C135ED">
        <w:t xml:space="preserve">La solución se construye de forma </w:t>
      </w:r>
      <w:r w:rsidRPr="00C135ED">
        <w:rPr>
          <w:b/>
          <w:bCs/>
        </w:rPr>
        <w:t>modular y reutilizable</w:t>
      </w:r>
      <w:r w:rsidRPr="00C135ED">
        <w:t>, lo que facilita su adaptación y expansión a nuevos contenidos, eventos o campañas turísticas sin necesidad de rediseñar la estructura técnica. Esta escalabilidad permite al municipio crecer digitalmente sobre una base estable, robusta y compatible con futuros desarrollos.</w:t>
      </w:r>
    </w:p>
    <w:p w14:paraId="5F080264" w14:textId="1DFC9D18" w:rsidR="000D093D" w:rsidRDefault="00CB12FE" w:rsidP="00CB12FE">
      <w:pPr>
        <w:pStyle w:val="Ttulo1"/>
        <w:rPr>
          <w:color w:val="538135" w:themeColor="accent6" w:themeShade="BF"/>
        </w:rPr>
      </w:pPr>
      <w:bookmarkStart w:id="7" w:name="_Toc200484841"/>
      <w:r>
        <w:rPr>
          <w:color w:val="538135" w:themeColor="accent6" w:themeShade="BF"/>
        </w:rPr>
        <w:t xml:space="preserve">Propuesta de </w:t>
      </w:r>
      <w:r w:rsidRPr="00CB12FE">
        <w:rPr>
          <w:color w:val="538135" w:themeColor="accent6" w:themeShade="BF"/>
        </w:rPr>
        <w:t>mantenimiento</w:t>
      </w:r>
      <w:bookmarkEnd w:id="7"/>
    </w:p>
    <w:p w14:paraId="45CBAA09" w14:textId="77777777" w:rsidR="00CB12FE" w:rsidRDefault="00CB12FE" w:rsidP="00CB12FE">
      <w:r>
        <w:t>Aunque el mantenimiento futuro no está incluido en el objeto del presente contrato, consideramos fundamental su planificación desde la fase de diseño, ya que las decisiones técnicas adoptadas impactan directamente en la sostenibilidad, escalabilidad y facilidad de gestión del entorno digital resultante. Por ello, presentamos una propuesta que contempla medidas de prevención, monitorización y soporte, orientadas a reducir costes futuros y garantizar la continuidad operativa del sistema.</w:t>
      </w:r>
    </w:p>
    <w:p w14:paraId="0B6C76E1" w14:textId="574C2CFF" w:rsidR="00CB12FE" w:rsidRDefault="00CB12FE" w:rsidP="00C056CF">
      <w:pPr>
        <w:pStyle w:val="Ttulo2"/>
        <w:rPr>
          <w:color w:val="538135" w:themeColor="accent6" w:themeShade="BF"/>
        </w:rPr>
      </w:pPr>
      <w:r>
        <w:rPr>
          <w:color w:val="538135" w:themeColor="accent6" w:themeShade="BF"/>
        </w:rPr>
        <w:t>Mantenimiento correctivo y preventivo</w:t>
      </w:r>
    </w:p>
    <w:p w14:paraId="7653BB0B" w14:textId="738A2309" w:rsidR="00CB12FE" w:rsidRDefault="00CB12FE" w:rsidP="00CB12FE">
      <w:pPr>
        <w:pStyle w:val="Prrafodelista"/>
      </w:pPr>
      <w:r w:rsidRPr="00CB12FE">
        <w:rPr>
          <w:b/>
          <w:bCs/>
        </w:rPr>
        <w:t>Sistema modular</w:t>
      </w:r>
      <w:r>
        <w:t>: La solución se desarrollará con una arquitectura desacoplada que permite intervenir en módulos concretos sin afectar al resto del entorno. Esto facilita actualizaciones, correcciones y mejoras con menor esfuerzo técnico.</w:t>
      </w:r>
    </w:p>
    <w:p w14:paraId="053B8A6A" w14:textId="77777777" w:rsidR="00CB12FE" w:rsidRDefault="00CB12FE" w:rsidP="00CB12FE">
      <w:pPr>
        <w:pStyle w:val="Prrafodelista"/>
      </w:pPr>
      <w:r w:rsidRPr="00CB12FE">
        <w:rPr>
          <w:b/>
          <w:bCs/>
        </w:rPr>
        <w:t>Documentación completa</w:t>
      </w:r>
      <w:r>
        <w:t>: Se entregará documentación técnica y funcional detallada, incluyendo estructura del sistema, procesos de carga de contenido, gestión de idiomas y dependencias tecnológicas.</w:t>
      </w:r>
    </w:p>
    <w:p w14:paraId="6D494A49" w14:textId="70AB4259" w:rsidR="00CB12FE" w:rsidRDefault="00CB12FE" w:rsidP="00CB12FE">
      <w:pPr>
        <w:pStyle w:val="Prrafodelista"/>
      </w:pPr>
      <w:r w:rsidRPr="00CB12FE">
        <w:rPr>
          <w:b/>
          <w:bCs/>
        </w:rPr>
        <w:t>Repositorio de código y versión controlada</w:t>
      </w:r>
      <w:r>
        <w:t>: El código se gestionará en un repositorio versionado (ej. Git) y se entregará al finalizar el proyecto, permitiendo a cualquier equipo de desarrollo intervenir posteriormente con garantías.</w:t>
      </w:r>
    </w:p>
    <w:p w14:paraId="2FB3CD67" w14:textId="01A484D7" w:rsidR="00CB12FE" w:rsidRDefault="00CB12FE" w:rsidP="00C056CF">
      <w:pPr>
        <w:pStyle w:val="Ttulo2"/>
        <w:rPr>
          <w:color w:val="538135" w:themeColor="accent6" w:themeShade="BF"/>
        </w:rPr>
      </w:pPr>
      <w:r>
        <w:rPr>
          <w:color w:val="538135" w:themeColor="accent6" w:themeShade="BF"/>
        </w:rPr>
        <w:lastRenderedPageBreak/>
        <w:t>Soporte técnico inicial incluido</w:t>
      </w:r>
    </w:p>
    <w:p w14:paraId="4C1736E4" w14:textId="751D31D0" w:rsidR="00CB12FE" w:rsidRDefault="00CB12FE" w:rsidP="00CB12FE">
      <w:r>
        <w:t>Duración de garantía mínima de 2 años, durante los cuales la adjudicataria se compromete a:</w:t>
      </w:r>
    </w:p>
    <w:p w14:paraId="20F00B89" w14:textId="7C0CDE89" w:rsidR="00CB12FE" w:rsidRDefault="00CB12FE" w:rsidP="00CB12FE">
      <w:pPr>
        <w:pStyle w:val="Prrafodelista"/>
      </w:pPr>
      <w:r w:rsidRPr="00CB12FE">
        <w:rPr>
          <w:b/>
          <w:bCs/>
        </w:rPr>
        <w:t>Resolver errores técnicos</w:t>
      </w:r>
      <w:r>
        <w:t xml:space="preserve"> de origen detectados en el uso normal del sistema.</w:t>
      </w:r>
    </w:p>
    <w:p w14:paraId="32F4A159" w14:textId="14C23638" w:rsidR="00CB12FE" w:rsidRDefault="00CB12FE" w:rsidP="00CB12FE">
      <w:pPr>
        <w:pStyle w:val="Prrafodelista"/>
      </w:pPr>
      <w:r w:rsidRPr="00CB12FE">
        <w:rPr>
          <w:b/>
          <w:bCs/>
        </w:rPr>
        <w:t>Actualizar los navegadores y sistemas operativos</w:t>
      </w:r>
      <w:r>
        <w:t xml:space="preserve"> compatibles para asegurar la accesibilidad continua.</w:t>
      </w:r>
    </w:p>
    <w:p w14:paraId="6DDE980A" w14:textId="77777777" w:rsidR="00CB12FE" w:rsidRDefault="00CB12FE" w:rsidP="00CB12FE">
      <w:pPr>
        <w:pStyle w:val="Prrafodelista"/>
      </w:pPr>
      <w:r w:rsidRPr="00CB12FE">
        <w:rPr>
          <w:b/>
          <w:bCs/>
        </w:rPr>
        <w:t>Asistencia remota básica</w:t>
      </w:r>
      <w:r>
        <w:t xml:space="preserve"> para las personas gestoras de contenido (máximo 2 horas/mes).</w:t>
      </w:r>
    </w:p>
    <w:p w14:paraId="15C75B42" w14:textId="293C4290" w:rsidR="00CB12FE" w:rsidRDefault="00CB12FE" w:rsidP="00C056CF">
      <w:pPr>
        <w:pStyle w:val="Ttulo2"/>
        <w:rPr>
          <w:color w:val="538135" w:themeColor="accent6" w:themeShade="BF"/>
        </w:rPr>
      </w:pPr>
      <w:r>
        <w:rPr>
          <w:color w:val="538135" w:themeColor="accent6" w:themeShade="BF"/>
        </w:rPr>
        <w:t>Plan de mantenimiento evolutivo (propuesta futura)</w:t>
      </w:r>
    </w:p>
    <w:p w14:paraId="1C04A448" w14:textId="77777777" w:rsidR="00CB12FE" w:rsidRDefault="00CB12FE" w:rsidP="00CB12FE">
      <w:r>
        <w:t>Como línea de mejora, se ofrece un servicio de mantenimiento evolutivo anual opcional (sujeto a futura licitación), que incluye:</w:t>
      </w:r>
    </w:p>
    <w:p w14:paraId="3AF0E320" w14:textId="77777777" w:rsidR="00CB12FE" w:rsidRDefault="00CB12FE" w:rsidP="00CB12FE">
      <w:pPr>
        <w:pStyle w:val="Prrafodelista"/>
      </w:pPr>
      <w:r w:rsidRPr="00CB12FE">
        <w:rPr>
          <w:b/>
          <w:bCs/>
        </w:rPr>
        <w:t>Incorporación de nuevos contenidos</w:t>
      </w:r>
      <w:r>
        <w:t xml:space="preserve"> (textos, vídeos, escenas VR, puntos georreferenciados).</w:t>
      </w:r>
    </w:p>
    <w:p w14:paraId="076079B4" w14:textId="77777777" w:rsidR="00CB12FE" w:rsidRDefault="00CB12FE" w:rsidP="00CB12FE">
      <w:pPr>
        <w:pStyle w:val="Prrafodelista"/>
      </w:pPr>
      <w:r w:rsidRPr="00CB12FE">
        <w:rPr>
          <w:b/>
          <w:bCs/>
        </w:rPr>
        <w:t>Adaptación a nuevas normativas</w:t>
      </w:r>
      <w:r>
        <w:t xml:space="preserve"> de accesibilidad digital (WCAG 2.2 y siguientes).</w:t>
      </w:r>
    </w:p>
    <w:p w14:paraId="286FC519" w14:textId="77777777" w:rsidR="00CB12FE" w:rsidRDefault="00CB12FE" w:rsidP="00CB12FE">
      <w:pPr>
        <w:pStyle w:val="Prrafodelista"/>
      </w:pPr>
      <w:r w:rsidRPr="00CB12FE">
        <w:rPr>
          <w:b/>
          <w:bCs/>
        </w:rPr>
        <w:t>Integración con plataformas externas</w:t>
      </w:r>
      <w:r>
        <w:t xml:space="preserve"> (p. ej., pasarela de reservas de Geoparkea).</w:t>
      </w:r>
    </w:p>
    <w:p w14:paraId="614E5187" w14:textId="3D47D310" w:rsidR="00CB12FE" w:rsidRDefault="00CB12FE" w:rsidP="00CB12FE">
      <w:pPr>
        <w:pStyle w:val="Prrafodelista"/>
      </w:pPr>
      <w:r w:rsidRPr="00CB12FE">
        <w:rPr>
          <w:b/>
          <w:bCs/>
        </w:rPr>
        <w:t>Actualización de librerías y frameworks</w:t>
      </w:r>
      <w:r>
        <w:t xml:space="preserve"> utilizados en la solución web.</w:t>
      </w:r>
    </w:p>
    <w:p w14:paraId="149A973D" w14:textId="25D51E38" w:rsidR="00CB12FE" w:rsidRDefault="00CB12FE" w:rsidP="00C056CF">
      <w:pPr>
        <w:pStyle w:val="Ttulo2"/>
        <w:rPr>
          <w:color w:val="538135" w:themeColor="accent6" w:themeShade="BF"/>
        </w:rPr>
      </w:pPr>
      <w:r>
        <w:rPr>
          <w:color w:val="538135" w:themeColor="accent6" w:themeShade="BF"/>
        </w:rPr>
        <w:t>Mantenimiento web y hosting (años 1 y 2)</w:t>
      </w:r>
    </w:p>
    <w:p w14:paraId="09A8C7EB" w14:textId="77777777" w:rsidR="00CB12FE" w:rsidRDefault="00CB12FE" w:rsidP="00CB12FE">
      <w:pPr>
        <w:pStyle w:val="Prrafodelista"/>
      </w:pPr>
      <w:r w:rsidRPr="00CB12FE">
        <w:rPr>
          <w:b/>
          <w:bCs/>
        </w:rPr>
        <w:t>Alojamiento web incluido</w:t>
      </w:r>
      <w:r>
        <w:t xml:space="preserve"> los dos primeros años. Servidor con disponibilidad 99,9% (SLA), backups diarios, y soporte técnico básico incluido.</w:t>
      </w:r>
    </w:p>
    <w:p w14:paraId="43E59ECD" w14:textId="77777777" w:rsidR="00CB12FE" w:rsidRDefault="00CB12FE" w:rsidP="00CB12FE">
      <w:pPr>
        <w:pStyle w:val="Prrafodelista"/>
      </w:pPr>
      <w:r w:rsidRPr="00CB12FE">
        <w:rPr>
          <w:b/>
          <w:bCs/>
        </w:rPr>
        <w:t>Monitorización activa de caídas, errores HTTP y alertas</w:t>
      </w:r>
      <w:r>
        <w:t xml:space="preserve"> críticas.</w:t>
      </w:r>
    </w:p>
    <w:p w14:paraId="50F54356" w14:textId="7DD11BAA" w:rsidR="00CB12FE" w:rsidRDefault="00CB12FE" w:rsidP="00CB12FE">
      <w:pPr>
        <w:pStyle w:val="Prrafodelista"/>
      </w:pPr>
      <w:r w:rsidRPr="00CB12FE">
        <w:rPr>
          <w:b/>
          <w:bCs/>
        </w:rPr>
        <w:t>Certificado SSL incluido y renovación</w:t>
      </w:r>
      <w:r>
        <w:t xml:space="preserve"> automatizada.</w:t>
      </w:r>
    </w:p>
    <w:p w14:paraId="6C251607" w14:textId="1C75148C" w:rsidR="00CB12FE" w:rsidRDefault="00CB12FE" w:rsidP="00C056CF">
      <w:pPr>
        <w:pStyle w:val="Ttulo2"/>
        <w:rPr>
          <w:color w:val="538135" w:themeColor="accent6" w:themeShade="BF"/>
        </w:rPr>
      </w:pPr>
      <w:r>
        <w:rPr>
          <w:color w:val="538135" w:themeColor="accent6" w:themeShade="BF"/>
        </w:rPr>
        <w:t>Formación y autonomía del equipo gestor</w:t>
      </w:r>
    </w:p>
    <w:p w14:paraId="65CAF7F0" w14:textId="77777777" w:rsidR="00CB12FE" w:rsidRDefault="00CB12FE" w:rsidP="00CB12FE">
      <w:r>
        <w:t>Se ofrecerá formación inicial presencial y entrega de videotutoriales, para que el personal técnico del Ayuntamiento de Deba y de Geogarapen puedan actualizar contenidos, crear nuevas secciones y realizar mantenimientos menores de forma autónoma.</w:t>
      </w:r>
    </w:p>
    <w:p w14:paraId="08FEB4D1" w14:textId="49A62D48" w:rsidR="00CB12FE" w:rsidRPr="00CB12FE" w:rsidRDefault="00CB12FE" w:rsidP="00CB12FE">
      <w:r>
        <w:t>Se incluye una guía rápida en papel y PDF con los pasos esenciales para edición, subida de contenidos y publicación de cambios.</w:t>
      </w:r>
    </w:p>
    <w:sectPr w:rsidR="00CB12FE" w:rsidRPr="00CB12FE" w:rsidSect="00B850CF">
      <w:footerReference w:type="default" r:id="rId14"/>
      <w:pgSz w:w="11906" w:h="16838"/>
      <w:pgMar w:top="1746" w:right="1418" w:bottom="1701" w:left="1701"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7581" w14:textId="77777777" w:rsidR="00557115" w:rsidRDefault="00557115" w:rsidP="00CA60F7">
      <w:r>
        <w:separator/>
      </w:r>
    </w:p>
    <w:p w14:paraId="4B8CB1F3" w14:textId="77777777" w:rsidR="00557115" w:rsidRDefault="00557115" w:rsidP="00CA60F7"/>
  </w:endnote>
  <w:endnote w:type="continuationSeparator" w:id="0">
    <w:p w14:paraId="0C8ECDED" w14:textId="77777777" w:rsidR="00557115" w:rsidRDefault="00557115" w:rsidP="00CA60F7">
      <w:r>
        <w:continuationSeparator/>
      </w:r>
    </w:p>
    <w:p w14:paraId="5D7EB046" w14:textId="77777777" w:rsidR="00557115" w:rsidRDefault="00557115" w:rsidP="00CA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3F154AC0" w:rsidR="00C121AA" w:rsidRDefault="008D298D" w:rsidP="0018596A">
    <w:pPr>
      <w:jc w:val="right"/>
    </w:pPr>
    <w:r>
      <w:drawing>
        <wp:anchor distT="0" distB="0" distL="114300" distR="114300" simplePos="0" relativeHeight="251658240" behindDoc="0" locked="0" layoutInCell="1" allowOverlap="1" wp14:anchorId="0DC0E906" wp14:editId="003537D7">
          <wp:simplePos x="0" y="0"/>
          <wp:positionH relativeFrom="margin">
            <wp:align>left</wp:align>
          </wp:positionH>
          <wp:positionV relativeFrom="paragraph">
            <wp:posOffset>-73748</wp:posOffset>
          </wp:positionV>
          <wp:extent cx="1321916" cy="425513"/>
          <wp:effectExtent l="0" t="0" r="0" b="0"/>
          <wp:wrapNone/>
          <wp:docPr id="559410187" name="Imagen 8" descr="SoulBilbao CM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oulBilbao CM |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916" cy="4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808">
      <w:tab/>
      <w:t xml:space="preserve">  </w:t>
    </w:r>
    <w:r w:rsidR="00120808">
      <w:tab/>
    </w:r>
    <w:r w:rsidR="00120808">
      <w:tab/>
    </w:r>
    <w:r w:rsidR="00120808">
      <w:tab/>
    </w:r>
    <w:r w:rsidR="00120808">
      <w:tab/>
    </w:r>
    <w:r w:rsidR="00120808">
      <w:tab/>
    </w:r>
    <w:r w:rsidR="0018596A">
      <w:tab/>
      <w:t xml:space="preserve">    </w:t>
    </w:r>
    <w:r w:rsidR="00120808" w:rsidRPr="00120808">
      <w:rPr>
        <w:szCs w:val="24"/>
      </w:rPr>
      <w:t xml:space="preserve">Página </w:t>
    </w:r>
    <w:r w:rsidR="00120808" w:rsidRPr="00120808">
      <w:rPr>
        <w:szCs w:val="24"/>
      </w:rPr>
      <w:fldChar w:fldCharType="begin"/>
    </w:r>
    <w:r w:rsidR="00120808" w:rsidRPr="00120808">
      <w:rPr>
        <w:szCs w:val="24"/>
      </w:rPr>
      <w:instrText>PAGE</w:instrText>
    </w:r>
    <w:r w:rsidR="00120808" w:rsidRPr="00120808">
      <w:rPr>
        <w:szCs w:val="24"/>
      </w:rPr>
      <w:fldChar w:fldCharType="separate"/>
    </w:r>
    <w:r w:rsidR="00120808">
      <w:rPr>
        <w:szCs w:val="24"/>
      </w:rPr>
      <w:t>5</w:t>
    </w:r>
    <w:r w:rsidR="00120808" w:rsidRPr="00120808">
      <w:rPr>
        <w:szCs w:val="24"/>
      </w:rPr>
      <w:fldChar w:fldCharType="end"/>
    </w:r>
    <w:r w:rsidR="00120808" w:rsidRPr="00120808">
      <w:rPr>
        <w:szCs w:val="24"/>
      </w:rPr>
      <w:t xml:space="preserve"> de </w:t>
    </w:r>
    <w:r w:rsidR="00120808" w:rsidRPr="00120808">
      <w:rPr>
        <w:szCs w:val="24"/>
      </w:rPr>
      <w:fldChar w:fldCharType="begin"/>
    </w:r>
    <w:r w:rsidR="00120808" w:rsidRPr="00120808">
      <w:rPr>
        <w:szCs w:val="24"/>
      </w:rPr>
      <w:instrText>NUMPAGES</w:instrText>
    </w:r>
    <w:r w:rsidR="00120808" w:rsidRPr="00120808">
      <w:rPr>
        <w:szCs w:val="24"/>
      </w:rPr>
      <w:fldChar w:fldCharType="separate"/>
    </w:r>
    <w:r w:rsidR="00120808">
      <w:rPr>
        <w:szCs w:val="24"/>
      </w:rPr>
      <w:t>34</w:t>
    </w:r>
    <w:r w:rsidR="00120808" w:rsidRPr="00120808">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ED39" w14:textId="77777777" w:rsidR="00557115" w:rsidRDefault="00557115" w:rsidP="00CA60F7">
      <w:r>
        <w:separator/>
      </w:r>
    </w:p>
    <w:p w14:paraId="27A05264" w14:textId="77777777" w:rsidR="00557115" w:rsidRDefault="00557115" w:rsidP="00CA60F7"/>
  </w:footnote>
  <w:footnote w:type="continuationSeparator" w:id="0">
    <w:p w14:paraId="388D3AC6" w14:textId="77777777" w:rsidR="00557115" w:rsidRDefault="00557115" w:rsidP="00CA60F7">
      <w:r>
        <w:continuationSeparator/>
      </w:r>
    </w:p>
    <w:p w14:paraId="1D149A8B" w14:textId="77777777" w:rsidR="00557115" w:rsidRDefault="00557115" w:rsidP="00CA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2C2"/>
    <w:multiLevelType w:val="multilevel"/>
    <w:tmpl w:val="CD640D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CB6"/>
    <w:multiLevelType w:val="multilevel"/>
    <w:tmpl w:val="C91CB204"/>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CE7C6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33249"/>
    <w:multiLevelType w:val="hybridMultilevel"/>
    <w:tmpl w:val="8E18D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F84616"/>
    <w:multiLevelType w:val="hybridMultilevel"/>
    <w:tmpl w:val="F2A2D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11F3A01"/>
    <w:multiLevelType w:val="hybridMultilevel"/>
    <w:tmpl w:val="DD802F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D6A6A"/>
    <w:multiLevelType w:val="hybridMultilevel"/>
    <w:tmpl w:val="51520B8A"/>
    <w:lvl w:ilvl="0" w:tplc="1BE6B6D8">
      <w:start w:val="1"/>
      <w:numFmt w:val="bullet"/>
      <w:lvlText w:val=""/>
      <w:lvlJc w:val="left"/>
      <w:pPr>
        <w:ind w:left="1440" w:hanging="360"/>
      </w:pPr>
      <w:rPr>
        <w:rFonts w:ascii="Symbol" w:hAnsi="Symbol" w:hint="default"/>
        <w:color w:val="6BCF08"/>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2151893"/>
    <w:multiLevelType w:val="multilevel"/>
    <w:tmpl w:val="F9142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21647F5"/>
    <w:multiLevelType w:val="multilevel"/>
    <w:tmpl w:val="9C94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797831"/>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E464C"/>
    <w:multiLevelType w:val="hybridMultilevel"/>
    <w:tmpl w:val="36F235FE"/>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1" w15:restartNumberingAfterBreak="0">
    <w:nsid w:val="02D66CC2"/>
    <w:multiLevelType w:val="multilevel"/>
    <w:tmpl w:val="3C7CC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754831"/>
    <w:multiLevelType w:val="multilevel"/>
    <w:tmpl w:val="8FF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C0F88"/>
    <w:multiLevelType w:val="hybridMultilevel"/>
    <w:tmpl w:val="100E4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41A0DAD"/>
    <w:multiLevelType w:val="multilevel"/>
    <w:tmpl w:val="AB5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2D64B7"/>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B53BCD"/>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DA43ED"/>
    <w:multiLevelType w:val="hybridMultilevel"/>
    <w:tmpl w:val="33A83F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04DF076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0E09BD"/>
    <w:multiLevelType w:val="multilevel"/>
    <w:tmpl w:val="232EFDC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0602182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2C0593"/>
    <w:multiLevelType w:val="multilevel"/>
    <w:tmpl w:val="2F1A5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4C3637"/>
    <w:multiLevelType w:val="multilevel"/>
    <w:tmpl w:val="2E5CC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064F3564"/>
    <w:multiLevelType w:val="hybridMultilevel"/>
    <w:tmpl w:val="10F4C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7254A23"/>
    <w:multiLevelType w:val="multilevel"/>
    <w:tmpl w:val="B30ECD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8647D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497E99"/>
    <w:multiLevelType w:val="multilevel"/>
    <w:tmpl w:val="FE887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089458D6"/>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9155B"/>
    <w:multiLevelType w:val="multilevel"/>
    <w:tmpl w:val="758262F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08EF5E2A"/>
    <w:multiLevelType w:val="hybridMultilevel"/>
    <w:tmpl w:val="64C076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09813954"/>
    <w:multiLevelType w:val="multilevel"/>
    <w:tmpl w:val="01E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41145F"/>
    <w:multiLevelType w:val="hybridMultilevel"/>
    <w:tmpl w:val="8AD48C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0A6F64E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7733BC"/>
    <w:multiLevelType w:val="multilevel"/>
    <w:tmpl w:val="E410B9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0ADD71F3"/>
    <w:multiLevelType w:val="multilevel"/>
    <w:tmpl w:val="540E1AD6"/>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
      <w:lvlJc w:val="left"/>
      <w:pPr>
        <w:ind w:left="2160" w:hanging="360"/>
      </w:pPr>
      <w:rPr>
        <w:color w:val="6BCF08"/>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0AED59F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074922"/>
    <w:multiLevelType w:val="multilevel"/>
    <w:tmpl w:val="D0F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1B303A"/>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3A5C0F"/>
    <w:multiLevelType w:val="multilevel"/>
    <w:tmpl w:val="E25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3F2C64"/>
    <w:multiLevelType w:val="multilevel"/>
    <w:tmpl w:val="744C2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B4C1BF4"/>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0BE44EB5"/>
    <w:multiLevelType w:val="multilevel"/>
    <w:tmpl w:val="92B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18351A"/>
    <w:multiLevelType w:val="multilevel"/>
    <w:tmpl w:val="BC06E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C41483E"/>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B660AA"/>
    <w:multiLevelType w:val="multilevel"/>
    <w:tmpl w:val="4D36A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0CFE11B1"/>
    <w:multiLevelType w:val="multilevel"/>
    <w:tmpl w:val="D5D4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D007624"/>
    <w:multiLevelType w:val="hybridMultilevel"/>
    <w:tmpl w:val="311669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0D6511D8"/>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DD5531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E7010A"/>
    <w:multiLevelType w:val="multilevel"/>
    <w:tmpl w:val="181C5E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0DE70D6D"/>
    <w:multiLevelType w:val="multilevel"/>
    <w:tmpl w:val="981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FF1C34"/>
    <w:multiLevelType w:val="hybridMultilevel"/>
    <w:tmpl w:val="3EFA640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2" w15:restartNumberingAfterBreak="0">
    <w:nsid w:val="0E284E7E"/>
    <w:multiLevelType w:val="multilevel"/>
    <w:tmpl w:val="FC76C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0E4D5F1C"/>
    <w:multiLevelType w:val="hybridMultilevel"/>
    <w:tmpl w:val="11E865F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4" w15:restartNumberingAfterBreak="0">
    <w:nsid w:val="0EB32AED"/>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0EBD095D"/>
    <w:multiLevelType w:val="hybridMultilevel"/>
    <w:tmpl w:val="D03649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0EC83D91"/>
    <w:multiLevelType w:val="multilevel"/>
    <w:tmpl w:val="68E47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0EFC0AD2"/>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137EB0"/>
    <w:multiLevelType w:val="hybridMultilevel"/>
    <w:tmpl w:val="EB8E60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9" w15:restartNumberingAfterBreak="0">
    <w:nsid w:val="0F51592A"/>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69657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6F4B7F"/>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F7935CD"/>
    <w:multiLevelType w:val="hybridMultilevel"/>
    <w:tmpl w:val="77825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0FC66066"/>
    <w:multiLevelType w:val="hybridMultilevel"/>
    <w:tmpl w:val="D2F8EEA2"/>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4" w15:restartNumberingAfterBreak="0">
    <w:nsid w:val="0FF5562E"/>
    <w:multiLevelType w:val="multilevel"/>
    <w:tmpl w:val="E02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5E1B2F"/>
    <w:multiLevelType w:val="multilevel"/>
    <w:tmpl w:val="175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AF47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0D26ACB"/>
    <w:multiLevelType w:val="hybridMultilevel"/>
    <w:tmpl w:val="FF982DFE"/>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10E66B88"/>
    <w:multiLevelType w:val="multilevel"/>
    <w:tmpl w:val="382A3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11575921"/>
    <w:multiLevelType w:val="multilevel"/>
    <w:tmpl w:val="3B6A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2003E7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123F20AF"/>
    <w:multiLevelType w:val="hybridMultilevel"/>
    <w:tmpl w:val="28DE39E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2" w15:restartNumberingAfterBreak="0">
    <w:nsid w:val="12614225"/>
    <w:multiLevelType w:val="multilevel"/>
    <w:tmpl w:val="0C50DE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FB487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0E3B89"/>
    <w:multiLevelType w:val="multilevel"/>
    <w:tmpl w:val="5F56C1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132F289B"/>
    <w:multiLevelType w:val="multilevel"/>
    <w:tmpl w:val="0D6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33461A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13EF6921"/>
    <w:multiLevelType w:val="hybridMultilevel"/>
    <w:tmpl w:val="3B0205A6"/>
    <w:lvl w:ilvl="0" w:tplc="F2C0465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15:restartNumberingAfterBreak="0">
    <w:nsid w:val="1424603E"/>
    <w:multiLevelType w:val="multilevel"/>
    <w:tmpl w:val="C9369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80" w15:restartNumberingAfterBreak="0">
    <w:nsid w:val="147926A6"/>
    <w:multiLevelType w:val="hybridMultilevel"/>
    <w:tmpl w:val="B67E8B9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151A4B1D"/>
    <w:multiLevelType w:val="multilevel"/>
    <w:tmpl w:val="C8F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3F41F8"/>
    <w:multiLevelType w:val="multilevel"/>
    <w:tmpl w:val="103E8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15C25A3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6003968"/>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6197B37"/>
    <w:multiLevelType w:val="multilevel"/>
    <w:tmpl w:val="91E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62F4688"/>
    <w:multiLevelType w:val="hybridMultilevel"/>
    <w:tmpl w:val="86C6BAE4"/>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16600C2D"/>
    <w:multiLevelType w:val="hybridMultilevel"/>
    <w:tmpl w:val="A692D8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16BA16F2"/>
    <w:multiLevelType w:val="hybridMultilevel"/>
    <w:tmpl w:val="038093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15:restartNumberingAfterBreak="0">
    <w:nsid w:val="172E73ED"/>
    <w:multiLevelType w:val="hybridMultilevel"/>
    <w:tmpl w:val="15662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1776513A"/>
    <w:multiLevelType w:val="multilevel"/>
    <w:tmpl w:val="EA7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7C2687"/>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17C054E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4" w15:restartNumberingAfterBreak="0">
    <w:nsid w:val="17C63D52"/>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F550E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0D4DE6"/>
    <w:multiLevelType w:val="hybridMultilevel"/>
    <w:tmpl w:val="90F8271E"/>
    <w:lvl w:ilvl="0" w:tplc="CF242EB4">
      <w:start w:val="1"/>
      <w:numFmt w:val="lowerLetter"/>
      <w:lvlText w:val="%1."/>
      <w:lvlJc w:val="right"/>
      <w:pPr>
        <w:ind w:left="1571" w:hanging="360"/>
      </w:pPr>
      <w:rPr>
        <w:rFonts w:ascii="Segoe UI" w:hAnsi="Segoe UI" w:hint="default"/>
        <w:b/>
        <w:i w:val="0"/>
        <w:color w:val="595959" w:themeColor="text1" w:themeTint="A6"/>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97" w15:restartNumberingAfterBreak="0">
    <w:nsid w:val="188444AE"/>
    <w:multiLevelType w:val="multilevel"/>
    <w:tmpl w:val="0F78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8C7478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18DA22C4"/>
    <w:multiLevelType w:val="multilevel"/>
    <w:tmpl w:val="EF0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4B0D61"/>
    <w:multiLevelType w:val="multilevel"/>
    <w:tmpl w:val="005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96C7B5A"/>
    <w:multiLevelType w:val="multilevel"/>
    <w:tmpl w:val="1A1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014065"/>
    <w:multiLevelType w:val="multilevel"/>
    <w:tmpl w:val="5F2805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1A1259EE"/>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A304779"/>
    <w:multiLevelType w:val="hybridMultilevel"/>
    <w:tmpl w:val="6642609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1A3B11D1"/>
    <w:multiLevelType w:val="multilevel"/>
    <w:tmpl w:val="4F560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1A3D57B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A46191D"/>
    <w:multiLevelType w:val="multilevel"/>
    <w:tmpl w:val="DF66F1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1AA564DC"/>
    <w:multiLevelType w:val="hybridMultilevel"/>
    <w:tmpl w:val="35E649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15:restartNumberingAfterBreak="0">
    <w:nsid w:val="1B012284"/>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B0247A5"/>
    <w:multiLevelType w:val="multilevel"/>
    <w:tmpl w:val="7706C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1B7345B8"/>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B7801A1"/>
    <w:multiLevelType w:val="hybridMultilevel"/>
    <w:tmpl w:val="D346B59A"/>
    <w:lvl w:ilvl="0" w:tplc="0C0A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3" w15:restartNumberingAfterBreak="0">
    <w:nsid w:val="1B9D026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BF954C1"/>
    <w:multiLevelType w:val="hybridMultilevel"/>
    <w:tmpl w:val="786AD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5" w15:restartNumberingAfterBreak="0">
    <w:nsid w:val="1CA229A1"/>
    <w:multiLevelType w:val="multilevel"/>
    <w:tmpl w:val="6792CF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1CBA4B9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CF2361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1E51CC"/>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1D212C39"/>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0" w15:restartNumberingAfterBreak="0">
    <w:nsid w:val="1D3C4501"/>
    <w:multiLevelType w:val="multilevel"/>
    <w:tmpl w:val="1AB871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D5871FA"/>
    <w:multiLevelType w:val="multilevel"/>
    <w:tmpl w:val="89CA7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1D810CB8"/>
    <w:multiLevelType w:val="multilevel"/>
    <w:tmpl w:val="5242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D8E126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DAC138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E16749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1E352127"/>
    <w:multiLevelType w:val="multilevel"/>
    <w:tmpl w:val="05A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D33882"/>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1F1C23BB"/>
    <w:multiLevelType w:val="multilevel"/>
    <w:tmpl w:val="DB2EF89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9"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0" w15:restartNumberingAfterBreak="0">
    <w:nsid w:val="1F507713"/>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0034A19"/>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2056340E"/>
    <w:multiLevelType w:val="multilevel"/>
    <w:tmpl w:val="87B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0B328E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20C14A2A"/>
    <w:multiLevelType w:val="hybridMultilevel"/>
    <w:tmpl w:val="D4B0F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211E4342"/>
    <w:multiLevelType w:val="multilevel"/>
    <w:tmpl w:val="F91A195A"/>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lowerLetter"/>
      <w:lvlText w:val="%2."/>
      <w:lvlJc w:val="left"/>
      <w:pPr>
        <w:ind w:left="1440" w:hanging="360"/>
      </w:pPr>
      <w:rPr>
        <w:rFonts w:ascii="Segoe UI" w:hAnsi="Segoe UI" w:hint="default"/>
        <w:b/>
        <w:i w:val="0"/>
        <w:color w:val="595959" w:themeColor="text1" w:themeTint="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21006FB"/>
    <w:multiLevelType w:val="multilevel"/>
    <w:tmpl w:val="E6447C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223D266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2243230C"/>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228A4B42"/>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228F7EBF"/>
    <w:multiLevelType w:val="multilevel"/>
    <w:tmpl w:val="60E8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2A5598D"/>
    <w:multiLevelType w:val="multilevel"/>
    <w:tmpl w:val="5D6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2AF4802"/>
    <w:multiLevelType w:val="multilevel"/>
    <w:tmpl w:val="7EA4F5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22B12301"/>
    <w:multiLevelType w:val="multilevel"/>
    <w:tmpl w:val="1AC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2BD683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2F55C2F"/>
    <w:multiLevelType w:val="multilevel"/>
    <w:tmpl w:val="98F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FD01FF"/>
    <w:multiLevelType w:val="multilevel"/>
    <w:tmpl w:val="7D324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23790859"/>
    <w:multiLevelType w:val="multilevel"/>
    <w:tmpl w:val="33F6B11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23A06A5C"/>
    <w:multiLevelType w:val="multilevel"/>
    <w:tmpl w:val="CF50D4C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23B75BF0"/>
    <w:multiLevelType w:val="multilevel"/>
    <w:tmpl w:val="B42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51" w15:restartNumberingAfterBreak="0">
    <w:nsid w:val="24E81E8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577074B"/>
    <w:multiLevelType w:val="hybridMultilevel"/>
    <w:tmpl w:val="F2D0D84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259C0EC3"/>
    <w:multiLevelType w:val="hybridMultilevel"/>
    <w:tmpl w:val="1D603F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4" w15:restartNumberingAfterBreak="0">
    <w:nsid w:val="25AE43A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64150CD"/>
    <w:multiLevelType w:val="hybridMultilevel"/>
    <w:tmpl w:val="69CC1C06"/>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2654126B"/>
    <w:multiLevelType w:val="multilevel"/>
    <w:tmpl w:val="781E9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268C7BE0"/>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6E83961"/>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273563CC"/>
    <w:multiLevelType w:val="hybridMultilevel"/>
    <w:tmpl w:val="AF56F0E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0" w15:restartNumberingAfterBreak="0">
    <w:nsid w:val="27855540"/>
    <w:multiLevelType w:val="hybridMultilevel"/>
    <w:tmpl w:val="165C4F7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278E3255"/>
    <w:multiLevelType w:val="multilevel"/>
    <w:tmpl w:val="68589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27912FC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7F47D5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28075C4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28312422"/>
    <w:multiLevelType w:val="multilevel"/>
    <w:tmpl w:val="28AA65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6" w15:restartNumberingAfterBreak="0">
    <w:nsid w:val="28806734"/>
    <w:multiLevelType w:val="multilevel"/>
    <w:tmpl w:val="EA9E5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9071B7E"/>
    <w:multiLevelType w:val="hybridMultilevel"/>
    <w:tmpl w:val="CDB65956"/>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290C6FB8"/>
    <w:multiLevelType w:val="multilevel"/>
    <w:tmpl w:val="554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235F32"/>
    <w:multiLevelType w:val="multilevel"/>
    <w:tmpl w:val="8036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252C26"/>
    <w:multiLevelType w:val="multilevel"/>
    <w:tmpl w:val="C8560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1" w15:restartNumberingAfterBreak="0">
    <w:nsid w:val="296E2C0D"/>
    <w:multiLevelType w:val="multilevel"/>
    <w:tmpl w:val="D5C8153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2" w15:restartNumberingAfterBreak="0">
    <w:nsid w:val="29BB343F"/>
    <w:multiLevelType w:val="multilevel"/>
    <w:tmpl w:val="2FC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9C236B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FD7907"/>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5" w15:restartNumberingAfterBreak="0">
    <w:nsid w:val="2A0A0EC6"/>
    <w:multiLevelType w:val="multilevel"/>
    <w:tmpl w:val="0A0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123B01"/>
    <w:multiLevelType w:val="multilevel"/>
    <w:tmpl w:val="CBA878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7" w15:restartNumberingAfterBreak="0">
    <w:nsid w:val="2A2055A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8" w15:restartNumberingAfterBreak="0">
    <w:nsid w:val="2A577EF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9" w15:restartNumberingAfterBreak="0">
    <w:nsid w:val="2A59448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0" w15:restartNumberingAfterBreak="0">
    <w:nsid w:val="2A75005D"/>
    <w:multiLevelType w:val="multilevel"/>
    <w:tmpl w:val="197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AE5581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AF12B95"/>
    <w:multiLevelType w:val="hybridMultilevel"/>
    <w:tmpl w:val="61F2D49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2B3D6FE7"/>
    <w:multiLevelType w:val="multilevel"/>
    <w:tmpl w:val="906278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4" w15:restartNumberingAfterBreak="0">
    <w:nsid w:val="2B661D01"/>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5" w15:restartNumberingAfterBreak="0">
    <w:nsid w:val="2B836DD7"/>
    <w:multiLevelType w:val="multilevel"/>
    <w:tmpl w:val="2A50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B8965A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BC73B65"/>
    <w:multiLevelType w:val="multilevel"/>
    <w:tmpl w:val="AFA834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8" w15:restartNumberingAfterBreak="0">
    <w:nsid w:val="2C1143C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9" w15:restartNumberingAfterBreak="0">
    <w:nsid w:val="2C660FEB"/>
    <w:multiLevelType w:val="hybridMultilevel"/>
    <w:tmpl w:val="7C9E585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2CAC059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CFE3C34"/>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2" w15:restartNumberingAfterBreak="0">
    <w:nsid w:val="2D363509"/>
    <w:multiLevelType w:val="multilevel"/>
    <w:tmpl w:val="94448B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3" w15:restartNumberingAfterBreak="0">
    <w:nsid w:val="2D426F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4" w15:restartNumberingAfterBreak="0">
    <w:nsid w:val="2D5C592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5" w15:restartNumberingAfterBreak="0">
    <w:nsid w:val="2E38560A"/>
    <w:multiLevelType w:val="multilevel"/>
    <w:tmpl w:val="E80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E4B253F"/>
    <w:multiLevelType w:val="multilevel"/>
    <w:tmpl w:val="25220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7" w15:restartNumberingAfterBreak="0">
    <w:nsid w:val="2E70397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8" w15:restartNumberingAfterBreak="0">
    <w:nsid w:val="2E7E5E02"/>
    <w:multiLevelType w:val="multilevel"/>
    <w:tmpl w:val="9514B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9" w15:restartNumberingAfterBreak="0">
    <w:nsid w:val="2EC31B3A"/>
    <w:multiLevelType w:val="multilevel"/>
    <w:tmpl w:val="55E246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0" w15:restartNumberingAfterBreak="0">
    <w:nsid w:val="2F0462D5"/>
    <w:multiLevelType w:val="multilevel"/>
    <w:tmpl w:val="98D48E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1" w15:restartNumberingAfterBreak="0">
    <w:nsid w:val="2F046DC5"/>
    <w:multiLevelType w:val="multilevel"/>
    <w:tmpl w:val="E3BA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F1317B7"/>
    <w:multiLevelType w:val="hybridMultilevel"/>
    <w:tmpl w:val="F78C5D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3" w15:restartNumberingAfterBreak="0">
    <w:nsid w:val="2F4F2B3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4" w15:restartNumberingAfterBreak="0">
    <w:nsid w:val="2F615836"/>
    <w:multiLevelType w:val="hybridMultilevel"/>
    <w:tmpl w:val="B726B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15:restartNumberingAfterBreak="0">
    <w:nsid w:val="2FB0424C"/>
    <w:multiLevelType w:val="multilevel"/>
    <w:tmpl w:val="64709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6" w15:restartNumberingAfterBreak="0">
    <w:nsid w:val="301002F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0637154"/>
    <w:multiLevelType w:val="multilevel"/>
    <w:tmpl w:val="0420B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13F7B1F"/>
    <w:multiLevelType w:val="multilevel"/>
    <w:tmpl w:val="5BB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1722C1D"/>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18330D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18D318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1915287"/>
    <w:multiLevelType w:val="multilevel"/>
    <w:tmpl w:val="A93252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3" w15:restartNumberingAfterBreak="0">
    <w:nsid w:val="31D73C55"/>
    <w:multiLevelType w:val="multilevel"/>
    <w:tmpl w:val="9B604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4" w15:restartNumberingAfterBreak="0">
    <w:nsid w:val="31E73442"/>
    <w:multiLevelType w:val="multilevel"/>
    <w:tmpl w:val="0FF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1F24B0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23A1982"/>
    <w:multiLevelType w:val="multilevel"/>
    <w:tmpl w:val="A86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2576D7F"/>
    <w:multiLevelType w:val="multilevel"/>
    <w:tmpl w:val="CE1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29D5D1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2DD73DC"/>
    <w:multiLevelType w:val="hybridMultilevel"/>
    <w:tmpl w:val="61EE815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33447DD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3840C53"/>
    <w:multiLevelType w:val="multilevel"/>
    <w:tmpl w:val="17EE4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2" w15:restartNumberingAfterBreak="0">
    <w:nsid w:val="3397616F"/>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33DC4BBF"/>
    <w:multiLevelType w:val="multilevel"/>
    <w:tmpl w:val="697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4251DFB"/>
    <w:multiLevelType w:val="multilevel"/>
    <w:tmpl w:val="6E5EAC6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6" w15:restartNumberingAfterBreak="0">
    <w:nsid w:val="34460DB0"/>
    <w:multiLevelType w:val="multilevel"/>
    <w:tmpl w:val="6A9A34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7" w15:restartNumberingAfterBreak="0">
    <w:nsid w:val="347B1AD7"/>
    <w:multiLevelType w:val="multilevel"/>
    <w:tmpl w:val="C4A2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4AF652F"/>
    <w:multiLevelType w:val="hybridMultilevel"/>
    <w:tmpl w:val="26F62234"/>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30" w15:restartNumberingAfterBreak="0">
    <w:nsid w:val="359A2354"/>
    <w:multiLevelType w:val="multilevel"/>
    <w:tmpl w:val="233E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63D0B60"/>
    <w:multiLevelType w:val="multilevel"/>
    <w:tmpl w:val="1F36B3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2" w15:restartNumberingAfterBreak="0">
    <w:nsid w:val="36662B5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6686038"/>
    <w:multiLevelType w:val="multilevel"/>
    <w:tmpl w:val="21285D7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4" w15:restartNumberingAfterBreak="0">
    <w:nsid w:val="367615FE"/>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75F7162"/>
    <w:multiLevelType w:val="hybridMultilevel"/>
    <w:tmpl w:val="1AF6C530"/>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37836413"/>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7840CE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7894E9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78A6C01"/>
    <w:multiLevelType w:val="multilevel"/>
    <w:tmpl w:val="79C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8000E0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1" w15:restartNumberingAfterBreak="0">
    <w:nsid w:val="3846116B"/>
    <w:multiLevelType w:val="multilevel"/>
    <w:tmpl w:val="C88AEE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2" w15:restartNumberingAfterBreak="0">
    <w:nsid w:val="386B290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9180910"/>
    <w:multiLevelType w:val="multilevel"/>
    <w:tmpl w:val="D068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4" w15:restartNumberingAfterBreak="0">
    <w:nsid w:val="3A03570B"/>
    <w:multiLevelType w:val="hybridMultilevel"/>
    <w:tmpl w:val="AEDEEE2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45" w15:restartNumberingAfterBreak="0">
    <w:nsid w:val="3A0E657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6" w15:restartNumberingAfterBreak="0">
    <w:nsid w:val="3A53409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AAB6108"/>
    <w:multiLevelType w:val="multilevel"/>
    <w:tmpl w:val="8C32F9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8" w15:restartNumberingAfterBreak="0">
    <w:nsid w:val="3AE76547"/>
    <w:multiLevelType w:val="multilevel"/>
    <w:tmpl w:val="1D3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C067404"/>
    <w:multiLevelType w:val="multilevel"/>
    <w:tmpl w:val="05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C0C5F2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C513EA8"/>
    <w:multiLevelType w:val="multilevel"/>
    <w:tmpl w:val="0C6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C530BC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CC476DD"/>
    <w:multiLevelType w:val="multilevel"/>
    <w:tmpl w:val="8A9ADB12"/>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o"/>
      <w:lvlJc w:val="left"/>
      <w:pPr>
        <w:ind w:left="1440" w:hanging="360"/>
      </w:pPr>
      <w:rPr>
        <w:rFonts w:ascii="Courier New" w:eastAsia="Courier New" w:hAnsi="Courier New" w:cs="Courier New"/>
        <w:color w:val="6BCF08"/>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4" w15:restartNumberingAfterBreak="0">
    <w:nsid w:val="3CEF5247"/>
    <w:multiLevelType w:val="multilevel"/>
    <w:tmpl w:val="747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CF00444"/>
    <w:multiLevelType w:val="multilevel"/>
    <w:tmpl w:val="AD96EA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6"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7" w15:restartNumberingAfterBreak="0">
    <w:nsid w:val="3D1173CE"/>
    <w:multiLevelType w:val="hybridMultilevel"/>
    <w:tmpl w:val="602286B4"/>
    <w:lvl w:ilvl="0" w:tplc="0F8CD55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8" w15:restartNumberingAfterBreak="0">
    <w:nsid w:val="3D5D5E4E"/>
    <w:multiLevelType w:val="multilevel"/>
    <w:tmpl w:val="A3E4FC8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9" w15:restartNumberingAfterBreak="0">
    <w:nsid w:val="3D854B2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DB223DA"/>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DFB743D"/>
    <w:multiLevelType w:val="multilevel"/>
    <w:tmpl w:val="D1401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2" w15:restartNumberingAfterBreak="0">
    <w:nsid w:val="3ECF58D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3" w15:restartNumberingAfterBreak="0">
    <w:nsid w:val="3F0611F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F27759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F4D3E80"/>
    <w:multiLevelType w:val="multilevel"/>
    <w:tmpl w:val="D6AE86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7" w15:restartNumberingAfterBreak="0">
    <w:nsid w:val="3F625DC5"/>
    <w:multiLevelType w:val="hybridMultilevel"/>
    <w:tmpl w:val="B7C46D30"/>
    <w:lvl w:ilvl="0" w:tplc="228A5A36">
      <w:start w:val="1"/>
      <w:numFmt w:val="decimal"/>
      <w:lvlText w:val="%1."/>
      <w:lvlJc w:val="left"/>
      <w:pPr>
        <w:ind w:left="2280" w:hanging="360"/>
      </w:pPr>
      <w:rPr>
        <w:rFonts w:hint="default"/>
        <w:b/>
        <w:i w:val="0"/>
        <w:color w:val="595959" w:themeColor="text1" w:themeTint="A6"/>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68" w15:restartNumberingAfterBreak="0">
    <w:nsid w:val="3FEA2873"/>
    <w:multiLevelType w:val="multilevel"/>
    <w:tmpl w:val="F22E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0111786"/>
    <w:multiLevelType w:val="multilevel"/>
    <w:tmpl w:val="3BFA620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0" w15:restartNumberingAfterBreak="0">
    <w:nsid w:val="402059FC"/>
    <w:multiLevelType w:val="hybridMultilevel"/>
    <w:tmpl w:val="E7705F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1" w15:restartNumberingAfterBreak="0">
    <w:nsid w:val="402455B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06829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13A153E"/>
    <w:multiLevelType w:val="multilevel"/>
    <w:tmpl w:val="4E268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4" w15:restartNumberingAfterBreak="0">
    <w:nsid w:val="41995E98"/>
    <w:multiLevelType w:val="multilevel"/>
    <w:tmpl w:val="D02A7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20E5515"/>
    <w:multiLevelType w:val="multilevel"/>
    <w:tmpl w:val="C7F8F91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6" w15:restartNumberingAfterBreak="0">
    <w:nsid w:val="42242FA9"/>
    <w:multiLevelType w:val="multilevel"/>
    <w:tmpl w:val="33B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2876E43"/>
    <w:multiLevelType w:val="multilevel"/>
    <w:tmpl w:val="5BB8204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8" w15:restartNumberingAfterBreak="0">
    <w:nsid w:val="429F0CAE"/>
    <w:multiLevelType w:val="multilevel"/>
    <w:tmpl w:val="4D24B0F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9" w15:restartNumberingAfterBreak="0">
    <w:nsid w:val="42A85EEC"/>
    <w:multiLevelType w:val="multilevel"/>
    <w:tmpl w:val="AF4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2C379E0"/>
    <w:multiLevelType w:val="multilevel"/>
    <w:tmpl w:val="D0F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2FF720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3531BC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38932D8"/>
    <w:multiLevelType w:val="multilevel"/>
    <w:tmpl w:val="8C3AF9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4" w15:restartNumberingAfterBreak="0">
    <w:nsid w:val="438E5C10"/>
    <w:multiLevelType w:val="multilevel"/>
    <w:tmpl w:val="1C9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3AD016D"/>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6" w15:restartNumberingAfterBreak="0">
    <w:nsid w:val="43CD4F7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4471589"/>
    <w:multiLevelType w:val="hybridMultilevel"/>
    <w:tmpl w:val="53C06552"/>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8" w15:restartNumberingAfterBreak="0">
    <w:nsid w:val="44786FF6"/>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4897C79"/>
    <w:multiLevelType w:val="multilevel"/>
    <w:tmpl w:val="1FE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4D567D9"/>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1" w15:restartNumberingAfterBreak="0">
    <w:nsid w:val="44D906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4ED6FC6"/>
    <w:multiLevelType w:val="multilevel"/>
    <w:tmpl w:val="826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4F810E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1A3157"/>
    <w:multiLevelType w:val="multilevel"/>
    <w:tmpl w:val="4D901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5" w15:restartNumberingAfterBreak="0">
    <w:nsid w:val="45674BF7"/>
    <w:multiLevelType w:val="multilevel"/>
    <w:tmpl w:val="FC42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5AF1D0C"/>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5B57531"/>
    <w:multiLevelType w:val="multilevel"/>
    <w:tmpl w:val="4B1830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8" w15:restartNumberingAfterBreak="0">
    <w:nsid w:val="46057984"/>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9" w15:restartNumberingAfterBreak="0">
    <w:nsid w:val="462A6D0F"/>
    <w:multiLevelType w:val="multilevel"/>
    <w:tmpl w:val="3072CD78"/>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300" w15:restartNumberingAfterBreak="0">
    <w:nsid w:val="46683C87"/>
    <w:multiLevelType w:val="multilevel"/>
    <w:tmpl w:val="752E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69177BF"/>
    <w:multiLevelType w:val="multilevel"/>
    <w:tmpl w:val="37C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6A900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3" w15:restartNumberingAfterBreak="0">
    <w:nsid w:val="4757223F"/>
    <w:multiLevelType w:val="multilevel"/>
    <w:tmpl w:val="32FE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7B06F86"/>
    <w:multiLevelType w:val="multilevel"/>
    <w:tmpl w:val="7A42A3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5" w15:restartNumberingAfterBreak="0">
    <w:nsid w:val="47DD22A7"/>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8664772"/>
    <w:multiLevelType w:val="multilevel"/>
    <w:tmpl w:val="877AE1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7" w15:restartNumberingAfterBreak="0">
    <w:nsid w:val="4876122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87F764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8837F70"/>
    <w:multiLevelType w:val="multilevel"/>
    <w:tmpl w:val="09BCCBD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0" w15:restartNumberingAfterBreak="0">
    <w:nsid w:val="48BE64FA"/>
    <w:multiLevelType w:val="multilevel"/>
    <w:tmpl w:val="54A4A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1" w15:restartNumberingAfterBreak="0">
    <w:nsid w:val="490B7CE4"/>
    <w:multiLevelType w:val="hybridMultilevel"/>
    <w:tmpl w:val="01D240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2" w15:restartNumberingAfterBreak="0">
    <w:nsid w:val="49102DB1"/>
    <w:multiLevelType w:val="multilevel"/>
    <w:tmpl w:val="C68ECE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3" w15:restartNumberingAfterBreak="0">
    <w:nsid w:val="49516CFD"/>
    <w:multiLevelType w:val="hybridMultilevel"/>
    <w:tmpl w:val="DDEAE7A6"/>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4" w15:restartNumberingAfterBreak="0">
    <w:nsid w:val="49CF61A2"/>
    <w:multiLevelType w:val="hybridMultilevel"/>
    <w:tmpl w:val="BBDC6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5" w15:restartNumberingAfterBreak="0">
    <w:nsid w:val="4A561693"/>
    <w:multiLevelType w:val="hybridMultilevel"/>
    <w:tmpl w:val="6BCE4A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6" w15:restartNumberingAfterBreak="0">
    <w:nsid w:val="4ACB12F7"/>
    <w:multiLevelType w:val="multilevel"/>
    <w:tmpl w:val="6A7691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7" w15:restartNumberingAfterBreak="0">
    <w:nsid w:val="4B1062EA"/>
    <w:multiLevelType w:val="multilevel"/>
    <w:tmpl w:val="E48EE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8" w15:restartNumberingAfterBreak="0">
    <w:nsid w:val="4B217D16"/>
    <w:multiLevelType w:val="hybridMultilevel"/>
    <w:tmpl w:val="F3BC05D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9" w15:restartNumberingAfterBreak="0">
    <w:nsid w:val="4B7D46D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BA53DE8"/>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BB24074"/>
    <w:multiLevelType w:val="multilevel"/>
    <w:tmpl w:val="C408F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2" w15:restartNumberingAfterBreak="0">
    <w:nsid w:val="4BC32A95"/>
    <w:multiLevelType w:val="hybridMultilevel"/>
    <w:tmpl w:val="9BF8E17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23" w15:restartNumberingAfterBreak="0">
    <w:nsid w:val="4C5351A2"/>
    <w:multiLevelType w:val="multilevel"/>
    <w:tmpl w:val="E486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C692C82"/>
    <w:multiLevelType w:val="hybridMultilevel"/>
    <w:tmpl w:val="61DED8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5" w15:restartNumberingAfterBreak="0">
    <w:nsid w:val="4C906DAF"/>
    <w:multiLevelType w:val="hybridMultilevel"/>
    <w:tmpl w:val="2A148FB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4C954508"/>
    <w:multiLevelType w:val="hybridMultilevel"/>
    <w:tmpl w:val="F728692E"/>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7" w15:restartNumberingAfterBreak="0">
    <w:nsid w:val="4CB051A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CCF570D"/>
    <w:multiLevelType w:val="hybridMultilevel"/>
    <w:tmpl w:val="B406FA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9" w15:restartNumberingAfterBreak="0">
    <w:nsid w:val="4D627D5C"/>
    <w:multiLevelType w:val="multilevel"/>
    <w:tmpl w:val="20E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D881BC3"/>
    <w:multiLevelType w:val="multilevel"/>
    <w:tmpl w:val="FF085F5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1" w15:restartNumberingAfterBreak="0">
    <w:nsid w:val="4DA0423D"/>
    <w:multiLevelType w:val="multilevel"/>
    <w:tmpl w:val="E0E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E0B521C"/>
    <w:multiLevelType w:val="hybridMultilevel"/>
    <w:tmpl w:val="2E34F5E4"/>
    <w:lvl w:ilvl="0" w:tplc="E31EAFD2">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3" w15:restartNumberingAfterBreak="0">
    <w:nsid w:val="4E2F2ED2"/>
    <w:multiLevelType w:val="hybridMultilevel"/>
    <w:tmpl w:val="06DEC1B6"/>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E955E84"/>
    <w:multiLevelType w:val="multilevel"/>
    <w:tmpl w:val="97C009F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E9A2E6D"/>
    <w:multiLevelType w:val="hybridMultilevel"/>
    <w:tmpl w:val="3A40FC94"/>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6" w15:restartNumberingAfterBreak="0">
    <w:nsid w:val="4EAC5742"/>
    <w:multiLevelType w:val="hybridMultilevel"/>
    <w:tmpl w:val="AAE4968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7" w15:restartNumberingAfterBreak="0">
    <w:nsid w:val="4ED9297C"/>
    <w:multiLevelType w:val="hybridMultilevel"/>
    <w:tmpl w:val="AFF8301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4EE60A06"/>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F357A46"/>
    <w:multiLevelType w:val="multilevel"/>
    <w:tmpl w:val="5A0E30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F95531A"/>
    <w:multiLevelType w:val="hybridMultilevel"/>
    <w:tmpl w:val="E1DC505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4F9D06DD"/>
    <w:multiLevelType w:val="hybridMultilevel"/>
    <w:tmpl w:val="F0EA05B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2" w15:restartNumberingAfterBreak="0">
    <w:nsid w:val="4FC5074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FCD340D"/>
    <w:multiLevelType w:val="multilevel"/>
    <w:tmpl w:val="82187AC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4" w15:restartNumberingAfterBreak="0">
    <w:nsid w:val="504E75DB"/>
    <w:multiLevelType w:val="multilevel"/>
    <w:tmpl w:val="147AE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5" w15:restartNumberingAfterBreak="0">
    <w:nsid w:val="506612A1"/>
    <w:multiLevelType w:val="hybridMultilevel"/>
    <w:tmpl w:val="DA883E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6" w15:restartNumberingAfterBreak="0">
    <w:nsid w:val="50E533DE"/>
    <w:multiLevelType w:val="hybridMultilevel"/>
    <w:tmpl w:val="3A788596"/>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7" w15:restartNumberingAfterBreak="0">
    <w:nsid w:val="512131E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14C1FCE"/>
    <w:multiLevelType w:val="multilevel"/>
    <w:tmpl w:val="3FD418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9" w15:restartNumberingAfterBreak="0">
    <w:nsid w:val="5225269E"/>
    <w:multiLevelType w:val="hybridMultilevel"/>
    <w:tmpl w:val="566E1F6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0" w15:restartNumberingAfterBreak="0">
    <w:nsid w:val="526F3E0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2B7731B"/>
    <w:multiLevelType w:val="hybridMultilevel"/>
    <w:tmpl w:val="444A4A64"/>
    <w:lvl w:ilvl="0" w:tplc="5FA6E3B8">
      <w:start w:val="1"/>
      <w:numFmt w:val="decimal"/>
      <w:lvlText w:val="%1."/>
      <w:lvlJc w:val="left"/>
      <w:pPr>
        <w:ind w:left="294" w:hanging="360"/>
      </w:pPr>
      <w:rPr>
        <w:rFonts w:ascii="Segoe UI" w:hAnsi="Segoe UI" w:hint="default"/>
        <w:b/>
        <w:i w:val="0"/>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352" w15:restartNumberingAfterBreak="0">
    <w:nsid w:val="52B950C8"/>
    <w:multiLevelType w:val="multilevel"/>
    <w:tmpl w:val="BD363E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3" w15:restartNumberingAfterBreak="0">
    <w:nsid w:val="52EF727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30E11F2"/>
    <w:multiLevelType w:val="multilevel"/>
    <w:tmpl w:val="5CA0C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5" w15:restartNumberingAfterBreak="0">
    <w:nsid w:val="53231C8A"/>
    <w:multiLevelType w:val="hybridMultilevel"/>
    <w:tmpl w:val="0488244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6" w15:restartNumberingAfterBreak="0">
    <w:nsid w:val="53AC242D"/>
    <w:multiLevelType w:val="hybridMultilevel"/>
    <w:tmpl w:val="29CA78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7" w15:restartNumberingAfterBreak="0">
    <w:nsid w:val="53F94A8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4700FAC"/>
    <w:multiLevelType w:val="multilevel"/>
    <w:tmpl w:val="FA6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509777F"/>
    <w:multiLevelType w:val="multilevel"/>
    <w:tmpl w:val="4F8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54F02A3"/>
    <w:multiLevelType w:val="multilevel"/>
    <w:tmpl w:val="21285D7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1" w15:restartNumberingAfterBreak="0">
    <w:nsid w:val="5596263A"/>
    <w:multiLevelType w:val="hybridMultilevel"/>
    <w:tmpl w:val="57B8CA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2" w15:restartNumberingAfterBreak="0">
    <w:nsid w:val="559E43C7"/>
    <w:multiLevelType w:val="multilevel"/>
    <w:tmpl w:val="B9E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5FB58D4"/>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4" w15:restartNumberingAfterBreak="0">
    <w:nsid w:val="562B0818"/>
    <w:multiLevelType w:val="hybridMultilevel"/>
    <w:tmpl w:val="72D6F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5" w15:restartNumberingAfterBreak="0">
    <w:nsid w:val="56BD4D20"/>
    <w:multiLevelType w:val="multilevel"/>
    <w:tmpl w:val="3D843CE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6" w15:restartNumberingAfterBreak="0">
    <w:nsid w:val="56BE01E0"/>
    <w:multiLevelType w:val="hybridMultilevel"/>
    <w:tmpl w:val="E93C6030"/>
    <w:lvl w:ilvl="0" w:tplc="1870E9F6">
      <w:start w:val="1"/>
      <w:numFmt w:val="bullet"/>
      <w:lvlText w:val=""/>
      <w:lvlJc w:val="left"/>
      <w:pPr>
        <w:ind w:left="720" w:hanging="360"/>
      </w:pPr>
      <w:rPr>
        <w:rFonts w:ascii="Symbol" w:hAnsi="Symbol" w:hint="default"/>
        <w:color w:val="6BCF08"/>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56FB322E"/>
    <w:multiLevelType w:val="multilevel"/>
    <w:tmpl w:val="954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7692C86"/>
    <w:multiLevelType w:val="multilevel"/>
    <w:tmpl w:val="AA8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771469E"/>
    <w:multiLevelType w:val="hybridMultilevel"/>
    <w:tmpl w:val="AA480A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0" w15:restartNumberingAfterBreak="0">
    <w:nsid w:val="58447F2E"/>
    <w:multiLevelType w:val="hybridMultilevel"/>
    <w:tmpl w:val="DEEE0E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1" w15:restartNumberingAfterBreak="0">
    <w:nsid w:val="58C558DD"/>
    <w:multiLevelType w:val="multilevel"/>
    <w:tmpl w:val="AC9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8C72601"/>
    <w:multiLevelType w:val="multilevel"/>
    <w:tmpl w:val="6A24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8DB1E52"/>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4" w15:restartNumberingAfterBreak="0">
    <w:nsid w:val="5926481E"/>
    <w:multiLevelType w:val="multilevel"/>
    <w:tmpl w:val="EC3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A094E13"/>
    <w:multiLevelType w:val="multilevel"/>
    <w:tmpl w:val="C73CC2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6" w15:restartNumberingAfterBreak="0">
    <w:nsid w:val="5A250B42"/>
    <w:multiLevelType w:val="hybridMultilevel"/>
    <w:tmpl w:val="6C78C3E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5AAF4003"/>
    <w:multiLevelType w:val="multilevel"/>
    <w:tmpl w:val="CE1A362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8" w15:restartNumberingAfterBreak="0">
    <w:nsid w:val="5AB16EA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AEF5768"/>
    <w:multiLevelType w:val="multilevel"/>
    <w:tmpl w:val="D396BB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0" w15:restartNumberingAfterBreak="0">
    <w:nsid w:val="5B6A3EDA"/>
    <w:multiLevelType w:val="multilevel"/>
    <w:tmpl w:val="C73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BEB144A"/>
    <w:multiLevelType w:val="multilevel"/>
    <w:tmpl w:val="340ABC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2" w15:restartNumberingAfterBreak="0">
    <w:nsid w:val="5BFA403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BFE607C"/>
    <w:multiLevelType w:val="hybridMultilevel"/>
    <w:tmpl w:val="99840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4" w15:restartNumberingAfterBreak="0">
    <w:nsid w:val="5D037A04"/>
    <w:multiLevelType w:val="multilevel"/>
    <w:tmpl w:val="918ABC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5" w15:restartNumberingAfterBreak="0">
    <w:nsid w:val="5D35082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6" w15:restartNumberingAfterBreak="0">
    <w:nsid w:val="5D7A4E7C"/>
    <w:multiLevelType w:val="multilevel"/>
    <w:tmpl w:val="3F364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7" w15:restartNumberingAfterBreak="0">
    <w:nsid w:val="5D920484"/>
    <w:multiLevelType w:val="multilevel"/>
    <w:tmpl w:val="EDD6E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8" w15:restartNumberingAfterBreak="0">
    <w:nsid w:val="5DA13D4A"/>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DF135D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E9A76B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1" w15:restartNumberingAfterBreak="0">
    <w:nsid w:val="5EA53B0F"/>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2" w15:restartNumberingAfterBreak="0">
    <w:nsid w:val="5EBE7BEC"/>
    <w:multiLevelType w:val="multilevel"/>
    <w:tmpl w:val="A07C6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F3A7D9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F655F64"/>
    <w:multiLevelType w:val="multilevel"/>
    <w:tmpl w:val="B6D4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F730DED"/>
    <w:multiLevelType w:val="hybridMultilevel"/>
    <w:tmpl w:val="3700512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5F800124"/>
    <w:multiLevelType w:val="multilevel"/>
    <w:tmpl w:val="02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FB90EE7"/>
    <w:multiLevelType w:val="multilevel"/>
    <w:tmpl w:val="E23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02370CD"/>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03D4325"/>
    <w:multiLevelType w:val="multilevel"/>
    <w:tmpl w:val="4BC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03F13D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1" w15:restartNumberingAfterBreak="0">
    <w:nsid w:val="60CA7C97"/>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2" w15:restartNumberingAfterBreak="0">
    <w:nsid w:val="60EB5A5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13E447A"/>
    <w:multiLevelType w:val="multilevel"/>
    <w:tmpl w:val="9E0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1D338D8"/>
    <w:multiLevelType w:val="multilevel"/>
    <w:tmpl w:val="E390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2720E51"/>
    <w:multiLevelType w:val="hybridMultilevel"/>
    <w:tmpl w:val="354A9E0A"/>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6" w15:restartNumberingAfterBreak="0">
    <w:nsid w:val="628E3109"/>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7" w15:restartNumberingAfterBreak="0">
    <w:nsid w:val="62983FB0"/>
    <w:multiLevelType w:val="multilevel"/>
    <w:tmpl w:val="05887D7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8" w15:restartNumberingAfterBreak="0">
    <w:nsid w:val="62A113D4"/>
    <w:multiLevelType w:val="multilevel"/>
    <w:tmpl w:val="CE900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9" w15:restartNumberingAfterBreak="0">
    <w:nsid w:val="62C974F3"/>
    <w:multiLevelType w:val="multilevel"/>
    <w:tmpl w:val="CB46E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0" w15:restartNumberingAfterBreak="0">
    <w:nsid w:val="62F635F5"/>
    <w:multiLevelType w:val="multilevel"/>
    <w:tmpl w:val="8E9C7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1" w15:restartNumberingAfterBreak="0">
    <w:nsid w:val="6350421B"/>
    <w:multiLevelType w:val="multilevel"/>
    <w:tmpl w:val="AA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356237C"/>
    <w:multiLevelType w:val="multilevel"/>
    <w:tmpl w:val="F21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37A061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42C34E6"/>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5" w15:restartNumberingAfterBreak="0">
    <w:nsid w:val="644E4B3B"/>
    <w:multiLevelType w:val="hybridMultilevel"/>
    <w:tmpl w:val="CA10559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645155A0"/>
    <w:multiLevelType w:val="hybridMultilevel"/>
    <w:tmpl w:val="059A5522"/>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7" w15:restartNumberingAfterBreak="0">
    <w:nsid w:val="64624846"/>
    <w:multiLevelType w:val="multilevel"/>
    <w:tmpl w:val="BC083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8" w15:restartNumberingAfterBreak="0">
    <w:nsid w:val="64AC5A77"/>
    <w:multiLevelType w:val="multilevel"/>
    <w:tmpl w:val="A9E6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5007B93"/>
    <w:multiLevelType w:val="multilevel"/>
    <w:tmpl w:val="02AE16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0" w15:restartNumberingAfterBreak="0">
    <w:nsid w:val="65496BAB"/>
    <w:multiLevelType w:val="hybridMultilevel"/>
    <w:tmpl w:val="B1AEE972"/>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21" w15:restartNumberingAfterBreak="0">
    <w:nsid w:val="655E0CEA"/>
    <w:multiLevelType w:val="multilevel"/>
    <w:tmpl w:val="5B12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55E11B0"/>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3" w15:restartNumberingAfterBreak="0">
    <w:nsid w:val="65716943"/>
    <w:multiLevelType w:val="multilevel"/>
    <w:tmpl w:val="161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5B177FB"/>
    <w:multiLevelType w:val="hybridMultilevel"/>
    <w:tmpl w:val="D07C9EF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25" w15:restartNumberingAfterBreak="0">
    <w:nsid w:val="662D25B7"/>
    <w:multiLevelType w:val="multilevel"/>
    <w:tmpl w:val="20C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643744F"/>
    <w:multiLevelType w:val="multilevel"/>
    <w:tmpl w:val="990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65A55D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8" w15:restartNumberingAfterBreak="0">
    <w:nsid w:val="6687223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6EC2F4A"/>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12651D"/>
    <w:multiLevelType w:val="multilevel"/>
    <w:tmpl w:val="C9FAF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1" w15:restartNumberingAfterBreak="0">
    <w:nsid w:val="675612B7"/>
    <w:multiLevelType w:val="hybridMultilevel"/>
    <w:tmpl w:val="DA10325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2" w15:restartNumberingAfterBreak="0">
    <w:nsid w:val="676E318C"/>
    <w:multiLevelType w:val="hybridMultilevel"/>
    <w:tmpl w:val="9C9E0AE4"/>
    <w:lvl w:ilvl="0" w:tplc="09B49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3" w15:restartNumberingAfterBreak="0">
    <w:nsid w:val="67770D3F"/>
    <w:multiLevelType w:val="multilevel"/>
    <w:tmpl w:val="9FEA3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4" w15:restartNumberingAfterBreak="0">
    <w:nsid w:val="68281BFD"/>
    <w:multiLevelType w:val="hybridMultilevel"/>
    <w:tmpl w:val="4810F10E"/>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5" w15:restartNumberingAfterBreak="0">
    <w:nsid w:val="684B557F"/>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6" w15:restartNumberingAfterBreak="0">
    <w:nsid w:val="686078CA"/>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8CB01FC"/>
    <w:multiLevelType w:val="hybridMultilevel"/>
    <w:tmpl w:val="08FCF5CE"/>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68D4688B"/>
    <w:multiLevelType w:val="multilevel"/>
    <w:tmpl w:val="E468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999619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A045C78"/>
    <w:multiLevelType w:val="multilevel"/>
    <w:tmpl w:val="472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A1609C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A5A5F18"/>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A645CD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4" w15:restartNumberingAfterBreak="0">
    <w:nsid w:val="6A68558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AC67854"/>
    <w:multiLevelType w:val="multilevel"/>
    <w:tmpl w:val="2662EE9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6" w15:restartNumberingAfterBreak="0">
    <w:nsid w:val="6ADD5B6C"/>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AE40D2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8" w15:restartNumberingAfterBreak="0">
    <w:nsid w:val="6B003DB7"/>
    <w:multiLevelType w:val="hybridMultilevel"/>
    <w:tmpl w:val="A53219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9" w15:restartNumberingAfterBreak="0">
    <w:nsid w:val="6B206A59"/>
    <w:multiLevelType w:val="multilevel"/>
    <w:tmpl w:val="BCB62798"/>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decimal"/>
      <w:lvlText w:val="%1.%2."/>
      <w:lvlJc w:val="left"/>
      <w:pPr>
        <w:tabs>
          <w:tab w:val="num" w:pos="1588"/>
        </w:tabs>
        <w:ind w:left="1588" w:hanging="737"/>
      </w:pPr>
      <w:rPr>
        <w:rFonts w:ascii="Segoe UI" w:hAnsi="Segoe UI" w:hint="default"/>
        <w:b/>
        <w:i w:val="0"/>
        <w:color w:val="595959" w:themeColor="text1" w:themeTint="A6"/>
      </w:rPr>
    </w:lvl>
    <w:lvl w:ilvl="2">
      <w:start w:val="1"/>
      <w:numFmt w:val="lowerLetter"/>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0" w15:restartNumberingAfterBreak="0">
    <w:nsid w:val="6BF03642"/>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C00140B"/>
    <w:multiLevelType w:val="multilevel"/>
    <w:tmpl w:val="559A81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2" w15:restartNumberingAfterBreak="0">
    <w:nsid w:val="6C6F225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3" w15:restartNumberingAfterBreak="0">
    <w:nsid w:val="6CA13196"/>
    <w:multiLevelType w:val="multilevel"/>
    <w:tmpl w:val="EA0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D3B4B1E"/>
    <w:multiLevelType w:val="multilevel"/>
    <w:tmpl w:val="E82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D3F6B40"/>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6" w15:restartNumberingAfterBreak="0">
    <w:nsid w:val="6DA929E4"/>
    <w:multiLevelType w:val="multilevel"/>
    <w:tmpl w:val="B39CDA8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DEC5452"/>
    <w:multiLevelType w:val="hybridMultilevel"/>
    <w:tmpl w:val="CD4C867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8" w15:restartNumberingAfterBreak="0">
    <w:nsid w:val="6DF40495"/>
    <w:multiLevelType w:val="hybridMultilevel"/>
    <w:tmpl w:val="E8A6CDA6"/>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9" w15:restartNumberingAfterBreak="0">
    <w:nsid w:val="6E101A92"/>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0"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61" w15:restartNumberingAfterBreak="0">
    <w:nsid w:val="6ED11363"/>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2" w15:restartNumberingAfterBreak="0">
    <w:nsid w:val="6EE067E8"/>
    <w:multiLevelType w:val="multilevel"/>
    <w:tmpl w:val="D32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EF444E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EFB5CA2"/>
    <w:multiLevelType w:val="hybridMultilevel"/>
    <w:tmpl w:val="D50E0C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5" w15:restartNumberingAfterBreak="0">
    <w:nsid w:val="6EFC0274"/>
    <w:multiLevelType w:val="hybridMultilevel"/>
    <w:tmpl w:val="EDE28FDC"/>
    <w:lvl w:ilvl="0" w:tplc="71C2AF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6" w15:restartNumberingAfterBreak="0">
    <w:nsid w:val="6F333CF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F9E412A"/>
    <w:multiLevelType w:val="hybridMultilevel"/>
    <w:tmpl w:val="565C9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8" w15:restartNumberingAfterBreak="0">
    <w:nsid w:val="6FB40C2B"/>
    <w:multiLevelType w:val="multilevel"/>
    <w:tmpl w:val="12AC973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9" w15:restartNumberingAfterBreak="0">
    <w:nsid w:val="6FEC75A3"/>
    <w:multiLevelType w:val="multilevel"/>
    <w:tmpl w:val="8288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0193F89"/>
    <w:multiLevelType w:val="multilevel"/>
    <w:tmpl w:val="601A3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1" w15:restartNumberingAfterBreak="0">
    <w:nsid w:val="709E317A"/>
    <w:multiLevelType w:val="multilevel"/>
    <w:tmpl w:val="ACEEAA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2" w15:restartNumberingAfterBreak="0">
    <w:nsid w:val="715A565D"/>
    <w:multiLevelType w:val="multilevel"/>
    <w:tmpl w:val="EC9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2114E3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21B46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2365D55"/>
    <w:multiLevelType w:val="hybridMultilevel"/>
    <w:tmpl w:val="F4062324"/>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6" w15:restartNumberingAfterBreak="0">
    <w:nsid w:val="72BB5037"/>
    <w:multiLevelType w:val="multilevel"/>
    <w:tmpl w:val="3BF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2CF2E3F"/>
    <w:multiLevelType w:val="multilevel"/>
    <w:tmpl w:val="C4B6EF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2E2154C"/>
    <w:multiLevelType w:val="hybridMultilevel"/>
    <w:tmpl w:val="539E3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9" w15:restartNumberingAfterBreak="0">
    <w:nsid w:val="732F21D6"/>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0" w15:restartNumberingAfterBreak="0">
    <w:nsid w:val="732F2CAF"/>
    <w:multiLevelType w:val="multilevel"/>
    <w:tmpl w:val="00A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33222C8"/>
    <w:multiLevelType w:val="hybridMultilevel"/>
    <w:tmpl w:val="19EA6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2" w15:restartNumberingAfterBreak="0">
    <w:nsid w:val="735D7B53"/>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3696341"/>
    <w:multiLevelType w:val="hybridMultilevel"/>
    <w:tmpl w:val="0C0472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4" w15:restartNumberingAfterBreak="0">
    <w:nsid w:val="7399773B"/>
    <w:multiLevelType w:val="multilevel"/>
    <w:tmpl w:val="A33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6" w15:restartNumberingAfterBreak="0">
    <w:nsid w:val="73FD7DB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4150E13"/>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8" w15:restartNumberingAfterBreak="0">
    <w:nsid w:val="743E4944"/>
    <w:multiLevelType w:val="hybridMultilevel"/>
    <w:tmpl w:val="77F0AE9C"/>
    <w:lvl w:ilvl="0" w:tplc="B95692B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9" w15:restartNumberingAfterBreak="0">
    <w:nsid w:val="74813BC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0" w15:restartNumberingAfterBreak="0">
    <w:nsid w:val="74872ECD"/>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1" w15:restartNumberingAfterBreak="0">
    <w:nsid w:val="74EB363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51B58E2"/>
    <w:multiLevelType w:val="multilevel"/>
    <w:tmpl w:val="614C03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3" w15:restartNumberingAfterBreak="0">
    <w:nsid w:val="751E5B7E"/>
    <w:multiLevelType w:val="multilevel"/>
    <w:tmpl w:val="5B8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56162D6"/>
    <w:multiLevelType w:val="multilevel"/>
    <w:tmpl w:val="F790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57134A2"/>
    <w:multiLevelType w:val="multilevel"/>
    <w:tmpl w:val="78BEA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5877B6B"/>
    <w:multiLevelType w:val="multilevel"/>
    <w:tmpl w:val="72B28DC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7" w15:restartNumberingAfterBreak="0">
    <w:nsid w:val="75DC506E"/>
    <w:multiLevelType w:val="multilevel"/>
    <w:tmpl w:val="8AB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5F93523"/>
    <w:multiLevelType w:val="multilevel"/>
    <w:tmpl w:val="55726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9" w15:restartNumberingAfterBreak="0">
    <w:nsid w:val="76085CF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0" w15:restartNumberingAfterBreak="0">
    <w:nsid w:val="76480035"/>
    <w:multiLevelType w:val="multilevel"/>
    <w:tmpl w:val="283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6697018"/>
    <w:multiLevelType w:val="multilevel"/>
    <w:tmpl w:val="5432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66C51D3"/>
    <w:multiLevelType w:val="hybridMultilevel"/>
    <w:tmpl w:val="8354C6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3" w15:restartNumberingAfterBreak="0">
    <w:nsid w:val="766D0985"/>
    <w:multiLevelType w:val="multilevel"/>
    <w:tmpl w:val="DCD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6974166"/>
    <w:multiLevelType w:val="hybridMultilevel"/>
    <w:tmpl w:val="C6123C1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5" w15:restartNumberingAfterBreak="0">
    <w:nsid w:val="76E743DD"/>
    <w:multiLevelType w:val="multilevel"/>
    <w:tmpl w:val="706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6FD097A"/>
    <w:multiLevelType w:val="multilevel"/>
    <w:tmpl w:val="767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76D695B"/>
    <w:multiLevelType w:val="hybridMultilevel"/>
    <w:tmpl w:val="15C8E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8" w15:restartNumberingAfterBreak="0">
    <w:nsid w:val="77955030"/>
    <w:multiLevelType w:val="multilevel"/>
    <w:tmpl w:val="1F5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79D184B"/>
    <w:multiLevelType w:val="multilevel"/>
    <w:tmpl w:val="72ACA8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0" w15:restartNumberingAfterBreak="0">
    <w:nsid w:val="77B643A5"/>
    <w:multiLevelType w:val="hybridMultilevel"/>
    <w:tmpl w:val="FFF29F0E"/>
    <w:lvl w:ilvl="0" w:tplc="70D04E7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1" w15:restartNumberingAfterBreak="0">
    <w:nsid w:val="77CE5BE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2" w15:restartNumberingAfterBreak="0">
    <w:nsid w:val="781A4BD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3" w15:restartNumberingAfterBreak="0">
    <w:nsid w:val="783154C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89405F1"/>
    <w:multiLevelType w:val="multilevel"/>
    <w:tmpl w:val="5F4E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8B9190B"/>
    <w:multiLevelType w:val="multilevel"/>
    <w:tmpl w:val="FD8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8DF4255"/>
    <w:multiLevelType w:val="multilevel"/>
    <w:tmpl w:val="12B63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7" w15:restartNumberingAfterBreak="0">
    <w:nsid w:val="79297A9E"/>
    <w:multiLevelType w:val="multilevel"/>
    <w:tmpl w:val="DC7298B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18" w15:restartNumberingAfterBreak="0">
    <w:nsid w:val="79730359"/>
    <w:multiLevelType w:val="multilevel"/>
    <w:tmpl w:val="2122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9881E9E"/>
    <w:multiLevelType w:val="multilevel"/>
    <w:tmpl w:val="A14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9882807"/>
    <w:multiLevelType w:val="multilevel"/>
    <w:tmpl w:val="BC7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9EA48D5"/>
    <w:multiLevelType w:val="multilevel"/>
    <w:tmpl w:val="6370354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2" w15:restartNumberingAfterBreak="0">
    <w:nsid w:val="79FC002D"/>
    <w:multiLevelType w:val="multilevel"/>
    <w:tmpl w:val="E2B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A2D72B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A45707E"/>
    <w:multiLevelType w:val="multilevel"/>
    <w:tmpl w:val="AC0C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A64197F"/>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6" w15:restartNumberingAfterBreak="0">
    <w:nsid w:val="7A9216C4"/>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AFC643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B8E53C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B955D30"/>
    <w:multiLevelType w:val="multilevel"/>
    <w:tmpl w:val="A99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BBD5EBC"/>
    <w:multiLevelType w:val="hybridMultilevel"/>
    <w:tmpl w:val="27A42D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1" w15:restartNumberingAfterBreak="0">
    <w:nsid w:val="7BEE2A35"/>
    <w:multiLevelType w:val="multilevel"/>
    <w:tmpl w:val="FD4AC54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2" w15:restartNumberingAfterBreak="0">
    <w:nsid w:val="7C4F3CA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C71426C"/>
    <w:multiLevelType w:val="multilevel"/>
    <w:tmpl w:val="ED0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C784C4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CA17740"/>
    <w:multiLevelType w:val="multilevel"/>
    <w:tmpl w:val="268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CD95FD5"/>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7" w15:restartNumberingAfterBreak="0">
    <w:nsid w:val="7CFD5724"/>
    <w:multiLevelType w:val="multilevel"/>
    <w:tmpl w:val="341EEA3E"/>
    <w:lvl w:ilvl="0">
      <w:start w:val="1"/>
      <w:numFmt w:val="bullet"/>
      <w:pStyle w:val="Prrafodelista"/>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8" w15:restartNumberingAfterBreak="0">
    <w:nsid w:val="7DB1311C"/>
    <w:multiLevelType w:val="hybridMultilevel"/>
    <w:tmpl w:val="8F1A5234"/>
    <w:lvl w:ilvl="0" w:tplc="F062A7A0">
      <w:start w:val="1"/>
      <w:numFmt w:val="decimal"/>
      <w:lvlText w:val="%1."/>
      <w:lvlJc w:val="left"/>
      <w:pPr>
        <w:ind w:left="717" w:hanging="360"/>
      </w:pPr>
      <w:rPr>
        <w:rFonts w:ascii="Calibri" w:hAnsi="Calibri" w:cs="Times New Roman" w:hint="default"/>
        <w:b w:val="0"/>
        <w:bCs w:val="0"/>
        <w:i w:val="0"/>
        <w:iCs w:val="0"/>
        <w:caps w:val="0"/>
        <w:smallCaps w:val="0"/>
        <w:strike w:val="0"/>
        <w:dstrike w:val="0"/>
        <w:noProof w:val="0"/>
        <w:vanish w:val="0"/>
        <w:color w:val="0B4D6F"/>
        <w:spacing w:val="0"/>
        <w:kern w:val="0"/>
        <w:position w:val="0"/>
        <w:u w:val="none"/>
        <w:effect w:val="none"/>
        <w:vertAlign w:val="baseline"/>
        <w:em w:val="none"/>
        <w:specVanish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39" w15:restartNumberingAfterBreak="0">
    <w:nsid w:val="7DE802F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0" w15:restartNumberingAfterBreak="0">
    <w:nsid w:val="7E027345"/>
    <w:multiLevelType w:val="hybridMultilevel"/>
    <w:tmpl w:val="6240B8A0"/>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41" w15:restartNumberingAfterBreak="0">
    <w:nsid w:val="7E1C54FB"/>
    <w:multiLevelType w:val="multilevel"/>
    <w:tmpl w:val="C50615A8"/>
    <w:lvl w:ilvl="0">
      <w:start w:val="5"/>
      <w:numFmt w:val="decimal"/>
      <w:lvlText w:val="%1"/>
      <w:lvlJc w:val="left"/>
      <w:pPr>
        <w:ind w:left="360" w:hanging="360"/>
      </w:pPr>
      <w:rPr>
        <w:rFonts w:ascii="Arial" w:eastAsia="Quattrocento Sans" w:hAnsi="Arial" w:cs="Arial" w:hint="default"/>
        <w:color w:val="0563C1" w:themeColor="hyperlink"/>
        <w:sz w:val="14"/>
        <w:u w:val="single"/>
      </w:rPr>
    </w:lvl>
    <w:lvl w:ilvl="1">
      <w:start w:val="6"/>
      <w:numFmt w:val="decimal"/>
      <w:lvlText w:val="%1.%2"/>
      <w:lvlJc w:val="left"/>
      <w:pPr>
        <w:ind w:left="1174" w:hanging="720"/>
      </w:pPr>
      <w:rPr>
        <w:rFonts w:ascii="Arial" w:eastAsia="Quattrocento Sans" w:hAnsi="Arial" w:cs="Arial" w:hint="default"/>
        <w:color w:val="0563C1" w:themeColor="hyperlink"/>
        <w:sz w:val="14"/>
        <w:u w:val="single"/>
      </w:rPr>
    </w:lvl>
    <w:lvl w:ilvl="2">
      <w:start w:val="1"/>
      <w:numFmt w:val="decimal"/>
      <w:lvlText w:val="%1.%2.%3"/>
      <w:lvlJc w:val="left"/>
      <w:pPr>
        <w:ind w:left="1628" w:hanging="720"/>
      </w:pPr>
      <w:rPr>
        <w:rFonts w:ascii="Arial" w:eastAsia="Quattrocento Sans" w:hAnsi="Arial" w:cs="Arial" w:hint="default"/>
        <w:color w:val="0563C1" w:themeColor="hyperlink"/>
        <w:sz w:val="14"/>
        <w:u w:val="single"/>
      </w:rPr>
    </w:lvl>
    <w:lvl w:ilvl="3">
      <w:start w:val="1"/>
      <w:numFmt w:val="decimal"/>
      <w:lvlText w:val="%1.%2.%3.%4"/>
      <w:lvlJc w:val="left"/>
      <w:pPr>
        <w:ind w:left="2442" w:hanging="1080"/>
      </w:pPr>
      <w:rPr>
        <w:rFonts w:ascii="Arial" w:eastAsia="Quattrocento Sans" w:hAnsi="Arial" w:cs="Arial" w:hint="default"/>
        <w:color w:val="0563C1" w:themeColor="hyperlink"/>
        <w:sz w:val="14"/>
        <w:u w:val="single"/>
      </w:rPr>
    </w:lvl>
    <w:lvl w:ilvl="4">
      <w:start w:val="1"/>
      <w:numFmt w:val="decimal"/>
      <w:lvlText w:val="%1.%2.%3.%4.%5"/>
      <w:lvlJc w:val="left"/>
      <w:pPr>
        <w:ind w:left="3256" w:hanging="1440"/>
      </w:pPr>
      <w:rPr>
        <w:rFonts w:ascii="Arial" w:eastAsia="Quattrocento Sans" w:hAnsi="Arial" w:cs="Arial" w:hint="default"/>
        <w:color w:val="0563C1" w:themeColor="hyperlink"/>
        <w:sz w:val="14"/>
        <w:u w:val="single"/>
      </w:rPr>
    </w:lvl>
    <w:lvl w:ilvl="5">
      <w:start w:val="1"/>
      <w:numFmt w:val="decimal"/>
      <w:lvlText w:val="%1.%2.%3.%4.%5.%6"/>
      <w:lvlJc w:val="left"/>
      <w:pPr>
        <w:ind w:left="3710" w:hanging="1440"/>
      </w:pPr>
      <w:rPr>
        <w:rFonts w:ascii="Arial" w:eastAsia="Quattrocento Sans" w:hAnsi="Arial" w:cs="Arial" w:hint="default"/>
        <w:color w:val="0563C1" w:themeColor="hyperlink"/>
        <w:sz w:val="14"/>
        <w:u w:val="single"/>
      </w:rPr>
    </w:lvl>
    <w:lvl w:ilvl="6">
      <w:start w:val="1"/>
      <w:numFmt w:val="decimal"/>
      <w:lvlText w:val="%1.%2.%3.%4.%5.%6.%7"/>
      <w:lvlJc w:val="left"/>
      <w:pPr>
        <w:ind w:left="4524" w:hanging="1800"/>
      </w:pPr>
      <w:rPr>
        <w:rFonts w:ascii="Arial" w:eastAsia="Quattrocento Sans" w:hAnsi="Arial" w:cs="Arial" w:hint="default"/>
        <w:color w:val="0563C1" w:themeColor="hyperlink"/>
        <w:sz w:val="14"/>
        <w:u w:val="single"/>
      </w:rPr>
    </w:lvl>
    <w:lvl w:ilvl="7">
      <w:start w:val="1"/>
      <w:numFmt w:val="decimal"/>
      <w:lvlText w:val="%1.%2.%3.%4.%5.%6.%7.%8"/>
      <w:lvlJc w:val="left"/>
      <w:pPr>
        <w:ind w:left="5338" w:hanging="2160"/>
      </w:pPr>
      <w:rPr>
        <w:rFonts w:ascii="Arial" w:eastAsia="Quattrocento Sans" w:hAnsi="Arial" w:cs="Arial" w:hint="default"/>
        <w:color w:val="0563C1" w:themeColor="hyperlink"/>
        <w:sz w:val="14"/>
        <w:u w:val="single"/>
      </w:rPr>
    </w:lvl>
    <w:lvl w:ilvl="8">
      <w:start w:val="1"/>
      <w:numFmt w:val="decimal"/>
      <w:lvlText w:val="%1.%2.%3.%4.%5.%6.%7.%8.%9"/>
      <w:lvlJc w:val="left"/>
      <w:pPr>
        <w:ind w:left="6152" w:hanging="2520"/>
      </w:pPr>
      <w:rPr>
        <w:rFonts w:ascii="Arial" w:eastAsia="Quattrocento Sans" w:hAnsi="Arial" w:cs="Arial" w:hint="default"/>
        <w:color w:val="0563C1" w:themeColor="hyperlink"/>
        <w:sz w:val="14"/>
        <w:u w:val="single"/>
      </w:rPr>
    </w:lvl>
  </w:abstractNum>
  <w:abstractNum w:abstractNumId="542" w15:restartNumberingAfterBreak="0">
    <w:nsid w:val="7E9B6416"/>
    <w:multiLevelType w:val="hybridMultilevel"/>
    <w:tmpl w:val="CC58D5D4"/>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43" w15:restartNumberingAfterBreak="0">
    <w:nsid w:val="7EC220A3"/>
    <w:multiLevelType w:val="hybridMultilevel"/>
    <w:tmpl w:val="796A5C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4" w15:restartNumberingAfterBreak="0">
    <w:nsid w:val="7EC76D20"/>
    <w:multiLevelType w:val="hybridMultilevel"/>
    <w:tmpl w:val="76540C64"/>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5" w15:restartNumberingAfterBreak="0">
    <w:nsid w:val="7EF41FD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F0A01A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7" w15:restartNumberingAfterBreak="0">
    <w:nsid w:val="7F401446"/>
    <w:multiLevelType w:val="hybridMultilevel"/>
    <w:tmpl w:val="C6AEB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061370">
    <w:abstractNumId w:val="1"/>
  </w:num>
  <w:num w:numId="2" w16cid:durableId="2030910015">
    <w:abstractNumId w:val="299"/>
  </w:num>
  <w:num w:numId="3" w16cid:durableId="1654336110">
    <w:abstractNumId w:val="253"/>
  </w:num>
  <w:num w:numId="4" w16cid:durableId="1072431861">
    <w:abstractNumId w:val="34"/>
  </w:num>
  <w:num w:numId="5" w16cid:durableId="1279026143">
    <w:abstractNumId w:val="135"/>
  </w:num>
  <w:num w:numId="6" w16cid:durableId="483860850">
    <w:abstractNumId w:val="460"/>
  </w:num>
  <w:num w:numId="7" w16cid:durableId="1965841577">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116417">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606195">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478953">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939863">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16236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874570">
    <w:abstractNumId w:val="135"/>
    <w:lvlOverride w:ilvl="0">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Override>
    <w:lvlOverride w:ilvl="1">
      <w:lvl w:ilvl="1">
        <w:start w:val="1"/>
        <w:numFmt w:val="decimal"/>
        <w:lvlText w:val="%1.%2."/>
        <w:lvlJc w:val="left"/>
        <w:pPr>
          <w:tabs>
            <w:tab w:val="num" w:pos="1588"/>
          </w:tabs>
          <w:ind w:left="1588" w:hanging="737"/>
        </w:pPr>
        <w:rPr>
          <w:rFonts w:ascii="Segoe UI" w:hAnsi="Segoe UI" w:hint="default"/>
          <w:b/>
          <w:i w:val="0"/>
          <w:color w:val="595959" w:themeColor="text1" w:themeTint="A6"/>
        </w:rPr>
      </w:lvl>
    </w:lvlOverride>
    <w:lvlOverride w:ilvl="2">
      <w:lvl w:ilvl="2">
        <w:start w:val="1"/>
        <w:numFmt w:val="lowerLetter"/>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024676839">
    <w:abstractNumId w:val="355"/>
  </w:num>
  <w:num w:numId="15" w16cid:durableId="758989937">
    <w:abstractNumId w:val="449"/>
  </w:num>
  <w:num w:numId="16" w16cid:durableId="1806434964">
    <w:abstractNumId w:val="96"/>
  </w:num>
  <w:num w:numId="17" w16cid:durableId="134879230">
    <w:abstractNumId w:val="256"/>
  </w:num>
  <w:num w:numId="18" w16cid:durableId="425731256">
    <w:abstractNumId w:val="351"/>
  </w:num>
  <w:num w:numId="19" w16cid:durableId="1861045092">
    <w:abstractNumId w:val="204"/>
  </w:num>
  <w:num w:numId="20" w16cid:durableId="961956404">
    <w:abstractNumId w:val="6"/>
  </w:num>
  <w:num w:numId="21" w16cid:durableId="203713495">
    <w:abstractNumId w:val="507"/>
  </w:num>
  <w:num w:numId="22" w16cid:durableId="1173299823">
    <w:abstractNumId w:val="366"/>
  </w:num>
  <w:num w:numId="23" w16cid:durableId="1638534683">
    <w:abstractNumId w:val="267"/>
  </w:num>
  <w:num w:numId="24" w16cid:durableId="1509444169">
    <w:abstractNumId w:val="93"/>
  </w:num>
  <w:num w:numId="25" w16cid:durableId="169830539">
    <w:abstractNumId w:val="223"/>
  </w:num>
  <w:num w:numId="26" w16cid:durableId="1366101952">
    <w:abstractNumId w:val="150"/>
  </w:num>
  <w:num w:numId="27" w16cid:durableId="544829071">
    <w:abstractNumId w:val="538"/>
  </w:num>
  <w:num w:numId="28" w16cid:durableId="510990290">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6042101">
    <w:abstractNumId w:val="314"/>
  </w:num>
  <w:num w:numId="30" w16cid:durableId="481655892">
    <w:abstractNumId w:val="13"/>
  </w:num>
  <w:num w:numId="31" w16cid:durableId="1035731999">
    <w:abstractNumId w:val="364"/>
  </w:num>
  <w:num w:numId="32" w16cid:durableId="562062046">
    <w:abstractNumId w:val="182"/>
  </w:num>
  <w:num w:numId="33" w16cid:durableId="1404834166">
    <w:abstractNumId w:val="79"/>
  </w:num>
  <w:num w:numId="34" w16cid:durableId="263464239">
    <w:abstractNumId w:val="229"/>
  </w:num>
  <w:num w:numId="35" w16cid:durableId="1436943035">
    <w:abstractNumId w:val="485"/>
  </w:num>
  <w:num w:numId="36" w16cid:durableId="1354845247">
    <w:abstractNumId w:val="266"/>
  </w:num>
  <w:num w:numId="37" w16cid:durableId="1145048975">
    <w:abstractNumId w:val="129"/>
  </w:num>
  <w:num w:numId="38" w16cid:durableId="156239381">
    <w:abstractNumId w:val="359"/>
  </w:num>
  <w:num w:numId="39" w16cid:durableId="1403062998">
    <w:abstractNumId w:val="510"/>
  </w:num>
  <w:num w:numId="40" w16cid:durableId="150951312">
    <w:abstractNumId w:val="50"/>
  </w:num>
  <w:num w:numId="41" w16cid:durableId="1957633221">
    <w:abstractNumId w:val="516"/>
  </w:num>
  <w:num w:numId="42" w16cid:durableId="1138378710">
    <w:abstractNumId w:val="317"/>
  </w:num>
  <w:num w:numId="43" w16cid:durableId="205869551">
    <w:abstractNumId w:val="396"/>
  </w:num>
  <w:num w:numId="44" w16cid:durableId="414786236">
    <w:abstractNumId w:val="484"/>
  </w:num>
  <w:num w:numId="45" w16cid:durableId="1541673918">
    <w:abstractNumId w:val="329"/>
  </w:num>
  <w:num w:numId="46" w16cid:durableId="897086042">
    <w:abstractNumId w:val="323"/>
  </w:num>
  <w:num w:numId="47" w16cid:durableId="1243028491">
    <w:abstractNumId w:val="274"/>
  </w:num>
  <w:num w:numId="48" w16cid:durableId="1384406891">
    <w:abstractNumId w:val="64"/>
  </w:num>
  <w:num w:numId="49" w16cid:durableId="398795256">
    <w:abstractNumId w:val="426"/>
  </w:num>
  <w:num w:numId="50" w16cid:durableId="226916031">
    <w:abstractNumId w:val="399"/>
  </w:num>
  <w:num w:numId="51" w16cid:durableId="1817913891">
    <w:abstractNumId w:val="379"/>
  </w:num>
  <w:num w:numId="52" w16cid:durableId="1737849326">
    <w:abstractNumId w:val="230"/>
  </w:num>
  <w:num w:numId="53" w16cid:durableId="883718639">
    <w:abstractNumId w:val="51"/>
  </w:num>
  <w:num w:numId="54" w16cid:durableId="1896158761">
    <w:abstractNumId w:val="341"/>
  </w:num>
  <w:num w:numId="55" w16cid:durableId="150415078">
    <w:abstractNumId w:val="233"/>
  </w:num>
  <w:num w:numId="56" w16cid:durableId="2036222893">
    <w:abstractNumId w:val="39"/>
  </w:num>
  <w:num w:numId="57" w16cid:durableId="1128474523">
    <w:abstractNumId w:val="477"/>
  </w:num>
  <w:num w:numId="58" w16cid:durableId="71709224">
    <w:abstractNumId w:val="52"/>
  </w:num>
  <w:num w:numId="59" w16cid:durableId="354308779">
    <w:abstractNumId w:val="471"/>
  </w:num>
  <w:num w:numId="60" w16cid:durableId="1934047946">
    <w:abstractNumId w:val="213"/>
  </w:num>
  <w:num w:numId="61" w16cid:durableId="1505172223">
    <w:abstractNumId w:val="146"/>
  </w:num>
  <w:num w:numId="62" w16cid:durableId="316765262">
    <w:abstractNumId w:val="348"/>
  </w:num>
  <w:num w:numId="63" w16cid:durableId="559900028">
    <w:abstractNumId w:val="149"/>
  </w:num>
  <w:num w:numId="64" w16cid:durableId="410085212">
    <w:abstractNumId w:val="90"/>
  </w:num>
  <w:num w:numId="65" w16cid:durableId="1397044059">
    <w:abstractNumId w:val="360"/>
  </w:num>
  <w:num w:numId="66" w16cid:durableId="650250213">
    <w:abstractNumId w:val="344"/>
  </w:num>
  <w:num w:numId="67" w16cid:durableId="1250115192">
    <w:abstractNumId w:val="225"/>
  </w:num>
  <w:num w:numId="68" w16cid:durableId="900214563">
    <w:abstractNumId w:val="71"/>
  </w:num>
  <w:num w:numId="69" w16cid:durableId="199362013">
    <w:abstractNumId w:val="53"/>
  </w:num>
  <w:num w:numId="70" w16cid:durableId="756941921">
    <w:abstractNumId w:val="260"/>
  </w:num>
  <w:num w:numId="71" w16cid:durableId="1994336660">
    <w:abstractNumId w:val="158"/>
  </w:num>
  <w:num w:numId="72" w16cid:durableId="905648764">
    <w:abstractNumId w:val="302"/>
  </w:num>
  <w:num w:numId="73" w16cid:durableId="1823235175">
    <w:abstractNumId w:val="236"/>
  </w:num>
  <w:num w:numId="74" w16cid:durableId="688677790">
    <w:abstractNumId w:val="193"/>
  </w:num>
  <w:num w:numId="75" w16cid:durableId="1091703453">
    <w:abstractNumId w:val="435"/>
  </w:num>
  <w:num w:numId="76" w16cid:durableId="1264462896">
    <w:abstractNumId w:val="275"/>
  </w:num>
  <w:num w:numId="77" w16cid:durableId="1251504325">
    <w:abstractNumId w:val="72"/>
  </w:num>
  <w:num w:numId="78" w16cid:durableId="411858047">
    <w:abstractNumId w:val="312"/>
  </w:num>
  <w:num w:numId="79" w16cid:durableId="1218082858">
    <w:abstractNumId w:val="283"/>
  </w:num>
  <w:num w:numId="80" w16cid:durableId="256911476">
    <w:abstractNumId w:val="492"/>
  </w:num>
  <w:num w:numId="81" w16cid:durableId="530073830">
    <w:abstractNumId w:val="261"/>
  </w:num>
  <w:num w:numId="82" w16cid:durableId="1472140176">
    <w:abstractNumId w:val="226"/>
  </w:num>
  <w:num w:numId="83" w16cid:durableId="624507196">
    <w:abstractNumId w:val="148"/>
  </w:num>
  <w:num w:numId="84" w16cid:durableId="370963336">
    <w:abstractNumId w:val="107"/>
  </w:num>
  <w:num w:numId="85" w16cid:durableId="1554004117">
    <w:abstractNumId w:val="184"/>
  </w:num>
  <w:num w:numId="86" w16cid:durableId="520971209">
    <w:abstractNumId w:val="363"/>
  </w:num>
  <w:num w:numId="87" w16cid:durableId="2110464044">
    <w:abstractNumId w:val="455"/>
  </w:num>
  <w:num w:numId="88" w16cid:durableId="1367222020">
    <w:abstractNumId w:val="47"/>
  </w:num>
  <w:num w:numId="89" w16cid:durableId="245311918">
    <w:abstractNumId w:val="115"/>
  </w:num>
  <w:num w:numId="90" w16cid:durableId="670908025">
    <w:abstractNumId w:val="243"/>
  </w:num>
  <w:num w:numId="91" w16cid:durableId="1931621977">
    <w:abstractNumId w:val="372"/>
  </w:num>
  <w:num w:numId="92" w16cid:durableId="754519639">
    <w:abstractNumId w:val="199"/>
  </w:num>
  <w:num w:numId="93" w16cid:durableId="1289553651">
    <w:abstractNumId w:val="397"/>
  </w:num>
  <w:num w:numId="94" w16cid:durableId="1616591755">
    <w:abstractNumId w:val="490"/>
  </w:num>
  <w:num w:numId="95" w16cid:durableId="668750224">
    <w:abstractNumId w:val="419"/>
  </w:num>
  <w:num w:numId="96" w16cid:durableId="232006952">
    <w:abstractNumId w:val="273"/>
  </w:num>
  <w:num w:numId="97" w16cid:durableId="159086493">
    <w:abstractNumId w:val="102"/>
  </w:num>
  <w:num w:numId="98" w16cid:durableId="832569696">
    <w:abstractNumId w:val="156"/>
  </w:num>
  <w:num w:numId="99" w16cid:durableId="1613122340">
    <w:abstractNumId w:val="56"/>
  </w:num>
  <w:num w:numId="100" w16cid:durableId="1285036706">
    <w:abstractNumId w:val="408"/>
  </w:num>
  <w:num w:numId="101" w16cid:durableId="1770739788">
    <w:abstractNumId w:val="470"/>
  </w:num>
  <w:num w:numId="102" w16cid:durableId="1340545791">
    <w:abstractNumId w:val="110"/>
  </w:num>
  <w:num w:numId="103" w16cid:durableId="1170217534">
    <w:abstractNumId w:val="284"/>
  </w:num>
  <w:num w:numId="104" w16cid:durableId="1069619307">
    <w:abstractNumId w:val="454"/>
  </w:num>
  <w:num w:numId="105" w16cid:durableId="925457973">
    <w:abstractNumId w:val="503"/>
  </w:num>
  <w:num w:numId="106" w16cid:durableId="632296441">
    <w:abstractNumId w:val="362"/>
  </w:num>
  <w:num w:numId="107" w16cid:durableId="1514686852">
    <w:abstractNumId w:val="500"/>
  </w:num>
  <w:num w:numId="108" w16cid:durableId="1358509912">
    <w:abstractNumId w:val="97"/>
  </w:num>
  <w:num w:numId="109" w16cid:durableId="1637643327">
    <w:abstractNumId w:val="476"/>
  </w:num>
  <w:num w:numId="110" w16cid:durableId="1463965382">
    <w:abstractNumId w:val="140"/>
  </w:num>
  <w:num w:numId="111" w16cid:durableId="631129353">
    <w:abstractNumId w:val="257"/>
  </w:num>
  <w:num w:numId="112" w16cid:durableId="1677616376">
    <w:abstractNumId w:val="345"/>
  </w:num>
  <w:num w:numId="113" w16cid:durableId="1021123391">
    <w:abstractNumId w:val="67"/>
  </w:num>
  <w:num w:numId="114" w16cid:durableId="458645655">
    <w:abstractNumId w:val="318"/>
  </w:num>
  <w:num w:numId="115" w16cid:durableId="1390885266">
    <w:abstractNumId w:val="471"/>
  </w:num>
  <w:num w:numId="116" w16cid:durableId="2080596305">
    <w:abstractNumId w:val="346"/>
  </w:num>
  <w:num w:numId="117" w16cid:durableId="1409570172">
    <w:abstractNumId w:val="270"/>
  </w:num>
  <w:num w:numId="118" w16cid:durableId="649557246">
    <w:abstractNumId w:val="31"/>
  </w:num>
  <w:num w:numId="119" w16cid:durableId="2138182095">
    <w:abstractNumId w:val="448"/>
  </w:num>
  <w:num w:numId="120" w16cid:durableId="1859538071">
    <w:abstractNumId w:val="481"/>
  </w:num>
  <w:num w:numId="121" w16cid:durableId="1263417565">
    <w:abstractNumId w:val="287"/>
  </w:num>
  <w:num w:numId="122" w16cid:durableId="1626429574">
    <w:abstractNumId w:val="159"/>
  </w:num>
  <w:num w:numId="123" w16cid:durableId="85541414">
    <w:abstractNumId w:val="471"/>
  </w:num>
  <w:num w:numId="124" w16cid:durableId="1147548489">
    <w:abstractNumId w:val="471"/>
  </w:num>
  <w:num w:numId="125" w16cid:durableId="507404865">
    <w:abstractNumId w:val="471"/>
  </w:num>
  <w:num w:numId="126" w16cid:durableId="715005932">
    <w:abstractNumId w:val="471"/>
  </w:num>
  <w:num w:numId="127" w16cid:durableId="452136886">
    <w:abstractNumId w:val="471"/>
  </w:num>
  <w:num w:numId="128" w16cid:durableId="878780015">
    <w:abstractNumId w:val="104"/>
  </w:num>
  <w:num w:numId="129" w16cid:durableId="591623236">
    <w:abstractNumId w:val="471"/>
  </w:num>
  <w:num w:numId="130" w16cid:durableId="1687638538">
    <w:abstractNumId w:val="405"/>
  </w:num>
  <w:num w:numId="131" w16cid:durableId="1845045368">
    <w:abstractNumId w:val="471"/>
  </w:num>
  <w:num w:numId="132" w16cid:durableId="1201674411">
    <w:abstractNumId w:val="335"/>
  </w:num>
  <w:num w:numId="133" w16cid:durableId="668826540">
    <w:abstractNumId w:val="471"/>
  </w:num>
  <w:num w:numId="134" w16cid:durableId="1846095030">
    <w:abstractNumId w:val="530"/>
  </w:num>
  <w:num w:numId="135" w16cid:durableId="779371893">
    <w:abstractNumId w:val="471"/>
  </w:num>
  <w:num w:numId="136" w16cid:durableId="1963413238">
    <w:abstractNumId w:val="471"/>
  </w:num>
  <w:num w:numId="137" w16cid:durableId="257835241">
    <w:abstractNumId w:val="471"/>
  </w:num>
  <w:num w:numId="138" w16cid:durableId="2050452693">
    <w:abstractNumId w:val="471"/>
  </w:num>
  <w:num w:numId="139" w16cid:durableId="1297295674">
    <w:abstractNumId w:val="299"/>
  </w:num>
  <w:num w:numId="140" w16cid:durableId="6953093">
    <w:abstractNumId w:val="299"/>
  </w:num>
  <w:num w:numId="141" w16cid:durableId="236987704">
    <w:abstractNumId w:val="87"/>
  </w:num>
  <w:num w:numId="142" w16cid:durableId="189801965">
    <w:abstractNumId w:val="155"/>
  </w:num>
  <w:num w:numId="143" w16cid:durableId="243229380">
    <w:abstractNumId w:val="241"/>
  </w:num>
  <w:num w:numId="144" w16cid:durableId="213468994">
    <w:abstractNumId w:val="529"/>
  </w:num>
  <w:num w:numId="145" w16cid:durableId="2078282066">
    <w:abstractNumId w:val="524"/>
  </w:num>
  <w:num w:numId="146" w16cid:durableId="666520274">
    <w:abstractNumId w:val="519"/>
  </w:num>
  <w:num w:numId="147" w16cid:durableId="439960619">
    <w:abstractNumId w:val="45"/>
  </w:num>
  <w:num w:numId="148" w16cid:durableId="1367414570">
    <w:abstractNumId w:val="254"/>
  </w:num>
  <w:num w:numId="149" w16cid:durableId="290140261">
    <w:abstractNumId w:val="403"/>
  </w:num>
  <w:num w:numId="150" w16cid:durableId="317998050">
    <w:abstractNumId w:val="472"/>
  </w:num>
  <w:num w:numId="151" w16cid:durableId="1161777447">
    <w:abstractNumId w:val="514"/>
  </w:num>
  <w:num w:numId="152" w16cid:durableId="1885362596">
    <w:abstractNumId w:val="145"/>
  </w:num>
  <w:num w:numId="153" w16cid:durableId="1594049375">
    <w:abstractNumId w:val="268"/>
  </w:num>
  <w:num w:numId="154" w16cid:durableId="115687243">
    <w:abstractNumId w:val="453"/>
  </w:num>
  <w:num w:numId="155" w16cid:durableId="1685549256">
    <w:abstractNumId w:val="358"/>
  </w:num>
  <w:num w:numId="156" w16cid:durableId="1188642495">
    <w:abstractNumId w:val="508"/>
  </w:num>
  <w:num w:numId="157" w16cid:durableId="837573525">
    <w:abstractNumId w:val="518"/>
  </w:num>
  <w:num w:numId="158" w16cid:durableId="126775475">
    <w:abstractNumId w:val="469"/>
  </w:num>
  <w:num w:numId="159" w16cid:durableId="1363899680">
    <w:abstractNumId w:val="404"/>
  </w:num>
  <w:num w:numId="160" w16cid:durableId="354617114">
    <w:abstractNumId w:val="381"/>
  </w:num>
  <w:num w:numId="161" w16cid:durableId="623467487">
    <w:abstractNumId w:val="295"/>
  </w:num>
  <w:num w:numId="162" w16cid:durableId="918556584">
    <w:abstractNumId w:val="462"/>
  </w:num>
  <w:num w:numId="163" w16cid:durableId="940336972">
    <w:abstractNumId w:val="367"/>
  </w:num>
  <w:num w:numId="164" w16cid:durableId="623345220">
    <w:abstractNumId w:val="143"/>
  </w:num>
  <w:num w:numId="165" w16cid:durableId="1528182500">
    <w:abstractNumId w:val="331"/>
  </w:num>
  <w:num w:numId="166" w16cid:durableId="1860506507">
    <w:abstractNumId w:val="100"/>
  </w:num>
  <w:num w:numId="167" w16cid:durableId="1854882229">
    <w:abstractNumId w:val="547"/>
  </w:num>
  <w:num w:numId="168" w16cid:durableId="492533146">
    <w:abstractNumId w:val="478"/>
  </w:num>
  <w:num w:numId="169" w16cid:durableId="827283739">
    <w:abstractNumId w:val="134"/>
  </w:num>
  <w:num w:numId="170" w16cid:durableId="1472290698">
    <w:abstractNumId w:val="4"/>
  </w:num>
  <w:num w:numId="171" w16cid:durableId="1453553979">
    <w:abstractNumId w:val="89"/>
  </w:num>
  <w:num w:numId="172" w16cid:durableId="486939256">
    <w:abstractNumId w:val="201"/>
  </w:num>
  <w:num w:numId="173" w16cid:durableId="1719626188">
    <w:abstractNumId w:val="180"/>
  </w:num>
  <w:num w:numId="174" w16cid:durableId="1178541780">
    <w:abstractNumId w:val="11"/>
  </w:num>
  <w:num w:numId="175" w16cid:durableId="54280043">
    <w:abstractNumId w:val="85"/>
  </w:num>
  <w:num w:numId="176" w16cid:durableId="1710689957">
    <w:abstractNumId w:val="208"/>
  </w:num>
  <w:num w:numId="177" w16cid:durableId="1033385968">
    <w:abstractNumId w:val="69"/>
  </w:num>
  <w:num w:numId="178" w16cid:durableId="166528182">
    <w:abstractNumId w:val="214"/>
  </w:num>
  <w:num w:numId="179" w16cid:durableId="1907183239">
    <w:abstractNumId w:val="411"/>
  </w:num>
  <w:num w:numId="180" w16cid:durableId="1125999129">
    <w:abstractNumId w:val="88"/>
  </w:num>
  <w:num w:numId="181" w16cid:durableId="617295894">
    <w:abstractNumId w:val="17"/>
  </w:num>
  <w:num w:numId="182" w16cid:durableId="1013386899">
    <w:abstractNumId w:val="324"/>
  </w:num>
  <w:num w:numId="183" w16cid:durableId="1053307902">
    <w:abstractNumId w:val="328"/>
  </w:num>
  <w:num w:numId="184" w16cid:durableId="1411269514">
    <w:abstractNumId w:val="369"/>
  </w:num>
  <w:num w:numId="185" w16cid:durableId="1803695951">
    <w:abstractNumId w:val="289"/>
  </w:num>
  <w:num w:numId="186" w16cid:durableId="38477125">
    <w:abstractNumId w:val="132"/>
  </w:num>
  <w:num w:numId="187" w16cid:durableId="75714043">
    <w:abstractNumId w:val="175"/>
  </w:num>
  <w:num w:numId="188" w16cid:durableId="1908683956">
    <w:abstractNumId w:val="114"/>
  </w:num>
  <w:num w:numId="189" w16cid:durableId="385615935">
    <w:abstractNumId w:val="5"/>
  </w:num>
  <w:num w:numId="190" w16cid:durableId="861473105">
    <w:abstractNumId w:val="153"/>
  </w:num>
  <w:num w:numId="191" w16cid:durableId="792286679">
    <w:abstractNumId w:val="248"/>
  </w:num>
  <w:num w:numId="192" w16cid:durableId="971524551">
    <w:abstractNumId w:val="421"/>
  </w:num>
  <w:num w:numId="193" w16cid:durableId="570235378">
    <w:abstractNumId w:val="195"/>
  </w:num>
  <w:num w:numId="194" w16cid:durableId="1220215095">
    <w:abstractNumId w:val="311"/>
  </w:num>
  <w:num w:numId="195" w16cid:durableId="2070423344">
    <w:abstractNumId w:val="46"/>
  </w:num>
  <w:num w:numId="196" w16cid:durableId="482430180">
    <w:abstractNumId w:val="108"/>
  </w:num>
  <w:num w:numId="197" w16cid:durableId="1535462386">
    <w:abstractNumId w:val="75"/>
  </w:num>
  <w:num w:numId="198" w16cid:durableId="316421124">
    <w:abstractNumId w:val="371"/>
  </w:num>
  <w:num w:numId="199" w16cid:durableId="138616805">
    <w:abstractNumId w:val="217"/>
  </w:num>
  <w:num w:numId="200" w16cid:durableId="1403453738">
    <w:abstractNumId w:val="383"/>
  </w:num>
  <w:num w:numId="201" w16cid:durableId="913126990">
    <w:abstractNumId w:val="62"/>
  </w:num>
  <w:num w:numId="202" w16cid:durableId="482890505">
    <w:abstractNumId w:val="36"/>
  </w:num>
  <w:num w:numId="203" w16cid:durableId="811285895">
    <w:abstractNumId w:val="227"/>
  </w:num>
  <w:num w:numId="204" w16cid:durableId="192963118">
    <w:abstractNumId w:val="113"/>
  </w:num>
  <w:num w:numId="205" w16cid:durableId="2012103580">
    <w:abstractNumId w:val="3"/>
  </w:num>
  <w:num w:numId="206" w16cid:durableId="561866337">
    <w:abstractNumId w:val="467"/>
  </w:num>
  <w:num w:numId="207" w16cid:durableId="779106402">
    <w:abstractNumId w:val="357"/>
  </w:num>
  <w:num w:numId="208" w16cid:durableId="1116947592">
    <w:abstractNumId w:val="382"/>
  </w:num>
  <w:num w:numId="209" w16cid:durableId="1486819289">
    <w:abstractNumId w:val="259"/>
  </w:num>
  <w:num w:numId="210" w16cid:durableId="303396226">
    <w:abstractNumId w:val="116"/>
  </w:num>
  <w:num w:numId="211" w16cid:durableId="1165317788">
    <w:abstractNumId w:val="293"/>
  </w:num>
  <w:num w:numId="212" w16cid:durableId="978148935">
    <w:abstractNumId w:val="428"/>
  </w:num>
  <w:num w:numId="213" w16cid:durableId="96605934">
    <w:abstractNumId w:val="32"/>
  </w:num>
  <w:num w:numId="214" w16cid:durableId="305398561">
    <w:abstractNumId w:val="238"/>
  </w:num>
  <w:num w:numId="215" w16cid:durableId="973171489">
    <w:abstractNumId w:val="173"/>
  </w:num>
  <w:num w:numId="216" w16cid:durableId="360471737">
    <w:abstractNumId w:val="444"/>
  </w:num>
  <w:num w:numId="217" w16cid:durableId="520048521">
    <w:abstractNumId w:val="474"/>
  </w:num>
  <w:num w:numId="218" w16cid:durableId="562184402">
    <w:abstractNumId w:val="532"/>
  </w:num>
  <w:num w:numId="219" w16cid:durableId="1468743634">
    <w:abstractNumId w:val="21"/>
  </w:num>
  <w:num w:numId="220" w16cid:durableId="581336271">
    <w:abstractNumId w:val="190"/>
  </w:num>
  <w:num w:numId="221" w16cid:durableId="1087966498">
    <w:abstractNumId w:val="534"/>
  </w:num>
  <w:num w:numId="222" w16cid:durableId="2123449959">
    <w:abstractNumId w:val="66"/>
  </w:num>
  <w:num w:numId="223" w16cid:durableId="1502544714">
    <w:abstractNumId w:val="151"/>
  </w:num>
  <w:num w:numId="224" w16cid:durableId="1820460943">
    <w:abstractNumId w:val="378"/>
  </w:num>
  <w:num w:numId="225" w16cid:durableId="1241519521">
    <w:abstractNumId w:val="109"/>
  </w:num>
  <w:num w:numId="226" w16cid:durableId="671761340">
    <w:abstractNumId w:val="25"/>
  </w:num>
  <w:num w:numId="227" w16cid:durableId="1210459998">
    <w:abstractNumId w:val="545"/>
  </w:num>
  <w:num w:numId="228" w16cid:durableId="2076126479">
    <w:abstractNumId w:val="307"/>
  </w:num>
  <w:num w:numId="229" w16cid:durableId="2089381107">
    <w:abstractNumId w:val="473"/>
  </w:num>
  <w:num w:numId="230" w16cid:durableId="1781682963">
    <w:abstractNumId w:val="250"/>
  </w:num>
  <w:num w:numId="231" w16cid:durableId="518355218">
    <w:abstractNumId w:val="48"/>
  </w:num>
  <w:num w:numId="232" w16cid:durableId="871381297">
    <w:abstractNumId w:val="20"/>
  </w:num>
  <w:num w:numId="233" w16cid:durableId="606885218">
    <w:abstractNumId w:val="281"/>
  </w:num>
  <w:num w:numId="234" w16cid:durableId="2119177169">
    <w:abstractNumId w:val="393"/>
  </w:num>
  <w:num w:numId="235" w16cid:durableId="1647583795">
    <w:abstractNumId w:val="264"/>
  </w:num>
  <w:num w:numId="236" w16cid:durableId="1035697942">
    <w:abstractNumId w:val="350"/>
  </w:num>
  <w:num w:numId="237" w16cid:durableId="1293318855">
    <w:abstractNumId w:val="272"/>
  </w:num>
  <w:num w:numId="238" w16cid:durableId="2114783448">
    <w:abstractNumId w:val="441"/>
  </w:num>
  <w:num w:numId="239" w16cid:durableId="1367608298">
    <w:abstractNumId w:val="527"/>
  </w:num>
  <w:num w:numId="240" w16cid:durableId="1342196482">
    <w:abstractNumId w:val="252"/>
  </w:num>
  <w:num w:numId="241" w16cid:durableId="26109534">
    <w:abstractNumId w:val="413"/>
  </w:num>
  <w:num w:numId="242" w16cid:durableId="1818767303">
    <w:abstractNumId w:val="215"/>
  </w:num>
  <w:num w:numId="243" w16cid:durableId="388696143">
    <w:abstractNumId w:val="181"/>
  </w:num>
  <w:num w:numId="244" w16cid:durableId="465465663">
    <w:abstractNumId w:val="513"/>
  </w:num>
  <w:num w:numId="245" w16cid:durableId="1731730625">
    <w:abstractNumId w:val="271"/>
  </w:num>
  <w:num w:numId="246" w16cid:durableId="351684827">
    <w:abstractNumId w:val="237"/>
  </w:num>
  <w:num w:numId="247" w16cid:durableId="1791508983">
    <w:abstractNumId w:val="528"/>
  </w:num>
  <w:num w:numId="248" w16cid:durableId="1633633995">
    <w:abstractNumId w:val="402"/>
  </w:num>
  <w:num w:numId="249" w16cid:durableId="1234123452">
    <w:abstractNumId w:val="144"/>
  </w:num>
  <w:num w:numId="250" w16cid:durableId="789325557">
    <w:abstractNumId w:val="463"/>
  </w:num>
  <w:num w:numId="251" w16cid:durableId="1212889284">
    <w:abstractNumId w:val="220"/>
  </w:num>
  <w:num w:numId="252" w16cid:durableId="1560051678">
    <w:abstractNumId w:val="18"/>
  </w:num>
  <w:num w:numId="253" w16cid:durableId="935748693">
    <w:abstractNumId w:val="353"/>
  </w:num>
  <w:num w:numId="254" w16cid:durableId="506868556">
    <w:abstractNumId w:val="162"/>
  </w:num>
  <w:num w:numId="255" w16cid:durableId="666790986">
    <w:abstractNumId w:val="60"/>
  </w:num>
  <w:num w:numId="256" w16cid:durableId="489181197">
    <w:abstractNumId w:val="501"/>
  </w:num>
  <w:num w:numId="257" w16cid:durableId="792598923">
    <w:abstractNumId w:val="92"/>
  </w:num>
  <w:num w:numId="258" w16cid:durableId="123232666">
    <w:abstractNumId w:val="291"/>
  </w:num>
  <w:num w:numId="259" w16cid:durableId="222257172">
    <w:abstractNumId w:val="166"/>
  </w:num>
  <w:num w:numId="260" w16cid:durableId="1778599804">
    <w:abstractNumId w:val="166"/>
  </w:num>
  <w:num w:numId="261" w16cid:durableId="660934215">
    <w:abstractNumId w:val="14"/>
  </w:num>
  <w:num w:numId="262" w16cid:durableId="332538735">
    <w:abstractNumId w:val="394"/>
  </w:num>
  <w:num w:numId="263" w16cid:durableId="1057049058">
    <w:abstractNumId w:val="166"/>
  </w:num>
  <w:num w:numId="264" w16cid:durableId="94519042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903053646">
    <w:abstractNumId w:val="249"/>
  </w:num>
  <w:num w:numId="266" w16cid:durableId="1774395370">
    <w:abstractNumId w:val="141"/>
  </w:num>
  <w:num w:numId="267" w16cid:durableId="1094477174">
    <w:abstractNumId w:val="497"/>
  </w:num>
  <w:num w:numId="268" w16cid:durableId="1579483169">
    <w:abstractNumId w:val="207"/>
  </w:num>
  <w:num w:numId="269" w16cid:durableId="158154273">
    <w:abstractNumId w:val="168"/>
  </w:num>
  <w:num w:numId="270" w16cid:durableId="208617868">
    <w:abstractNumId w:val="172"/>
  </w:num>
  <w:num w:numId="271" w16cid:durableId="1631665166">
    <w:abstractNumId w:val="423"/>
  </w:num>
  <w:num w:numId="272" w16cid:durableId="1860662788">
    <w:abstractNumId w:val="239"/>
  </w:num>
  <w:num w:numId="273" w16cid:durableId="612982117">
    <w:abstractNumId w:val="38"/>
  </w:num>
  <w:num w:numId="274" w16cid:durableId="2144732917">
    <w:abstractNumId w:val="207"/>
  </w:num>
  <w:num w:numId="275" w16cid:durableId="357203387">
    <w:abstractNumId w:val="480"/>
  </w:num>
  <w:num w:numId="276" w16cid:durableId="244532154">
    <w:abstractNumId w:val="216"/>
  </w:num>
  <w:num w:numId="277" w16cid:durableId="761142815">
    <w:abstractNumId w:val="506"/>
  </w:num>
  <w:num w:numId="278" w16cid:durableId="1735817551">
    <w:abstractNumId w:val="81"/>
  </w:num>
  <w:num w:numId="279" w16cid:durableId="646210189">
    <w:abstractNumId w:val="207"/>
  </w:num>
  <w:num w:numId="280" w16cid:durableId="14412638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90862095">
    <w:abstractNumId w:val="542"/>
  </w:num>
  <w:num w:numId="282" w16cid:durableId="854536408">
    <w:abstractNumId w:val="63"/>
  </w:num>
  <w:num w:numId="283" w16cid:durableId="100033477">
    <w:abstractNumId w:val="10"/>
  </w:num>
  <w:num w:numId="284" w16cid:durableId="954554041">
    <w:abstractNumId w:val="4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832255396">
    <w:abstractNumId w:val="4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28516318">
    <w:abstractNumId w:val="2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832523130">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3911061">
    <w:abstractNumId w:val="5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77962720">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67235846">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736628268">
    <w:abstractNumId w:val="322"/>
  </w:num>
  <w:num w:numId="292" w16cid:durableId="1574310842">
    <w:abstractNumId w:val="464"/>
  </w:num>
  <w:num w:numId="293" w16cid:durableId="1501316628">
    <w:abstractNumId w:val="202"/>
  </w:num>
  <w:num w:numId="294" w16cid:durableId="296643836">
    <w:abstractNumId w:val="361"/>
  </w:num>
  <w:num w:numId="295" w16cid:durableId="1323196856">
    <w:abstractNumId w:val="58"/>
  </w:num>
  <w:num w:numId="296" w16cid:durableId="350104335">
    <w:abstractNumId w:val="29"/>
  </w:num>
  <w:num w:numId="297" w16cid:durableId="854343467">
    <w:abstractNumId w:val="10"/>
  </w:num>
  <w:num w:numId="298" w16cid:durableId="1426802955">
    <w:abstractNumId w:val="475"/>
  </w:num>
  <w:num w:numId="299" w16cid:durableId="1689940392">
    <w:abstractNumId w:val="333"/>
  </w:num>
  <w:num w:numId="300" w16cid:durableId="221605762">
    <w:abstractNumId w:val="235"/>
  </w:num>
  <w:num w:numId="301" w16cid:durableId="1342849709">
    <w:abstractNumId w:val="437"/>
  </w:num>
  <w:num w:numId="302" w16cid:durableId="14965314">
    <w:abstractNumId w:val="332"/>
  </w:num>
  <w:num w:numId="303" w16cid:durableId="1671178130">
    <w:abstractNumId w:val="313"/>
  </w:num>
  <w:num w:numId="304" w16cid:durableId="151067824">
    <w:abstractNumId w:val="336"/>
  </w:num>
  <w:num w:numId="305" w16cid:durableId="586497696">
    <w:abstractNumId w:val="326"/>
  </w:num>
  <w:num w:numId="306" w16cid:durableId="60564479">
    <w:abstractNumId w:val="80"/>
  </w:num>
  <w:num w:numId="307" w16cid:durableId="182402496">
    <w:abstractNumId w:val="332"/>
  </w:num>
  <w:num w:numId="308" w16cid:durableId="908727921">
    <w:abstractNumId w:val="228"/>
  </w:num>
  <w:num w:numId="309" w16cid:durableId="713117178">
    <w:abstractNumId w:val="152"/>
  </w:num>
  <w:num w:numId="310" w16cid:durableId="1858956113">
    <w:abstractNumId w:val="332"/>
    <w:lvlOverride w:ilvl="0">
      <w:startOverride w:val="1"/>
    </w:lvlOverride>
  </w:num>
  <w:num w:numId="311" w16cid:durableId="1819153388">
    <w:abstractNumId w:val="458"/>
  </w:num>
  <w:num w:numId="312" w16cid:durableId="923301627">
    <w:abstractNumId w:val="544"/>
  </w:num>
  <w:num w:numId="313" w16cid:durableId="1141776445">
    <w:abstractNumId w:val="340"/>
  </w:num>
  <w:num w:numId="314" w16cid:durableId="1727530443">
    <w:abstractNumId w:val="167"/>
  </w:num>
  <w:num w:numId="315" w16cid:durableId="1607732762">
    <w:abstractNumId w:val="434"/>
  </w:num>
  <w:num w:numId="316" w16cid:durableId="553928648">
    <w:abstractNumId w:val="325"/>
  </w:num>
  <w:num w:numId="317" w16cid:durableId="312369391">
    <w:abstractNumId w:val="502"/>
  </w:num>
  <w:num w:numId="318" w16cid:durableId="655305511">
    <w:abstractNumId w:val="376"/>
  </w:num>
  <w:num w:numId="319" w16cid:durableId="1212186075">
    <w:abstractNumId w:val="160"/>
  </w:num>
  <w:num w:numId="320" w16cid:durableId="1839687189">
    <w:abstractNumId w:val="543"/>
  </w:num>
  <w:num w:numId="321" w16cid:durableId="1998607888">
    <w:abstractNumId w:val="483"/>
  </w:num>
  <w:num w:numId="322" w16cid:durableId="1427309562">
    <w:abstractNumId w:val="189"/>
  </w:num>
  <w:num w:numId="323" w16cid:durableId="544103604">
    <w:abstractNumId w:val="219"/>
  </w:num>
  <w:num w:numId="324" w16cid:durableId="305476294">
    <w:abstractNumId w:val="416"/>
  </w:num>
  <w:num w:numId="325" w16cid:durableId="1691645183">
    <w:abstractNumId w:val="395"/>
  </w:num>
  <w:num w:numId="326" w16cid:durableId="1580865169">
    <w:abstractNumId w:val="55"/>
  </w:num>
  <w:num w:numId="327" w16cid:durableId="996305228">
    <w:abstractNumId w:val="337"/>
  </w:num>
  <w:num w:numId="328" w16cid:durableId="1632327618">
    <w:abstractNumId w:val="370"/>
  </w:num>
  <w:num w:numId="329" w16cid:durableId="218974932">
    <w:abstractNumId w:val="457"/>
  </w:num>
  <w:num w:numId="330" w16cid:durableId="913396523">
    <w:abstractNumId w:val="431"/>
  </w:num>
  <w:num w:numId="331" w16cid:durableId="428693752">
    <w:abstractNumId w:val="504"/>
  </w:num>
  <w:num w:numId="332" w16cid:durableId="773941913">
    <w:abstractNumId w:val="349"/>
  </w:num>
  <w:num w:numId="333" w16cid:durableId="1307395008">
    <w:abstractNumId w:val="415"/>
  </w:num>
  <w:num w:numId="334" w16cid:durableId="413208934">
    <w:abstractNumId w:val="332"/>
    <w:lvlOverride w:ilvl="0">
      <w:startOverride w:val="1"/>
    </w:lvlOverride>
  </w:num>
  <w:num w:numId="335" w16cid:durableId="510602435">
    <w:abstractNumId w:val="488"/>
  </w:num>
  <w:num w:numId="336" w16cid:durableId="340351888">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375203023">
    <w:abstractNumId w:val="332"/>
  </w:num>
  <w:num w:numId="338" w16cid:durableId="510410863">
    <w:abstractNumId w:val="488"/>
  </w:num>
  <w:num w:numId="339" w16cid:durableId="445734899">
    <w:abstractNumId w:val="86"/>
  </w:num>
  <w:num w:numId="340" w16cid:durableId="1942838190">
    <w:abstractNumId w:val="432"/>
  </w:num>
  <w:num w:numId="341" w16cid:durableId="879635414">
    <w:abstractNumId w:val="432"/>
  </w:num>
  <w:num w:numId="342" w16cid:durableId="1736972470">
    <w:abstractNumId w:val="432"/>
  </w:num>
  <w:num w:numId="343" w16cid:durableId="506363494">
    <w:abstractNumId w:val="432"/>
  </w:num>
  <w:num w:numId="344" w16cid:durableId="1320188454">
    <w:abstractNumId w:val="432"/>
  </w:num>
  <w:num w:numId="345" w16cid:durableId="364717194">
    <w:abstractNumId w:val="432"/>
  </w:num>
  <w:num w:numId="346" w16cid:durableId="1646426658">
    <w:abstractNumId w:val="432"/>
  </w:num>
  <w:num w:numId="347" w16cid:durableId="493179416">
    <w:abstractNumId w:val="432"/>
  </w:num>
  <w:num w:numId="348" w16cid:durableId="1507209981">
    <w:abstractNumId w:val="432"/>
  </w:num>
  <w:num w:numId="349" w16cid:durableId="1361394882">
    <w:abstractNumId w:val="432"/>
  </w:num>
  <w:num w:numId="350" w16cid:durableId="896161146">
    <w:abstractNumId w:val="432"/>
  </w:num>
  <w:num w:numId="351" w16cid:durableId="671225101">
    <w:abstractNumId w:val="432"/>
  </w:num>
  <w:num w:numId="352" w16cid:durableId="329062754">
    <w:abstractNumId w:val="432"/>
  </w:num>
  <w:num w:numId="353" w16cid:durableId="851605682">
    <w:abstractNumId w:val="432"/>
  </w:num>
  <w:num w:numId="354" w16cid:durableId="52849954">
    <w:abstractNumId w:val="432"/>
  </w:num>
  <w:num w:numId="355" w16cid:durableId="465510297">
    <w:abstractNumId w:val="432"/>
  </w:num>
  <w:num w:numId="356" w16cid:durableId="774515930">
    <w:abstractNumId w:val="432"/>
  </w:num>
  <w:num w:numId="357" w16cid:durableId="659115798">
    <w:abstractNumId w:val="432"/>
  </w:num>
  <w:num w:numId="358" w16cid:durableId="351882511">
    <w:abstractNumId w:val="432"/>
  </w:num>
  <w:num w:numId="359" w16cid:durableId="290787120">
    <w:abstractNumId w:val="432"/>
  </w:num>
  <w:num w:numId="360" w16cid:durableId="1719625556">
    <w:abstractNumId w:val="432"/>
  </w:num>
  <w:num w:numId="361" w16cid:durableId="153839614">
    <w:abstractNumId w:val="432"/>
  </w:num>
  <w:num w:numId="362" w16cid:durableId="2002660225">
    <w:abstractNumId w:val="432"/>
  </w:num>
  <w:num w:numId="363" w16cid:durableId="1598638027">
    <w:abstractNumId w:val="432"/>
  </w:num>
  <w:num w:numId="364" w16cid:durableId="1069881446">
    <w:abstractNumId w:val="432"/>
  </w:num>
  <w:num w:numId="365" w16cid:durableId="1070931775">
    <w:abstractNumId w:val="432"/>
  </w:num>
  <w:num w:numId="366" w16cid:durableId="978145322">
    <w:abstractNumId w:val="432"/>
  </w:num>
  <w:num w:numId="367" w16cid:durableId="1751612157">
    <w:abstractNumId w:val="432"/>
  </w:num>
  <w:num w:numId="368" w16cid:durableId="125901320">
    <w:abstractNumId w:val="432"/>
  </w:num>
  <w:num w:numId="369" w16cid:durableId="815487631">
    <w:abstractNumId w:val="432"/>
  </w:num>
  <w:num w:numId="370" w16cid:durableId="820655915">
    <w:abstractNumId w:val="432"/>
  </w:num>
  <w:num w:numId="371" w16cid:durableId="217669830">
    <w:abstractNumId w:val="432"/>
  </w:num>
  <w:num w:numId="372" w16cid:durableId="332146134">
    <w:abstractNumId w:val="432"/>
  </w:num>
  <w:num w:numId="373" w16cid:durableId="588779556">
    <w:abstractNumId w:val="432"/>
  </w:num>
  <w:num w:numId="374" w16cid:durableId="644352660">
    <w:abstractNumId w:val="432"/>
  </w:num>
  <w:num w:numId="375" w16cid:durableId="904729650">
    <w:abstractNumId w:val="432"/>
  </w:num>
  <w:num w:numId="376" w16cid:durableId="341929821">
    <w:abstractNumId w:val="432"/>
  </w:num>
  <w:num w:numId="377" w16cid:durableId="1655137695">
    <w:abstractNumId w:val="299"/>
  </w:num>
  <w:num w:numId="378" w16cid:durableId="1099179574">
    <w:abstractNumId w:val="299"/>
  </w:num>
  <w:num w:numId="379" w16cid:durableId="1016924586">
    <w:abstractNumId w:val="440"/>
  </w:num>
  <w:num w:numId="380" w16cid:durableId="1515878650">
    <w:abstractNumId w:val="412"/>
  </w:num>
  <w:num w:numId="381" w16cid:durableId="90518887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741829327">
    <w:abstractNumId w:val="493"/>
  </w:num>
  <w:num w:numId="383" w16cid:durableId="735204885">
    <w:abstractNumId w:val="533"/>
  </w:num>
  <w:num w:numId="384" w16cid:durableId="1796098165">
    <w:abstractNumId w:val="169"/>
  </w:num>
  <w:num w:numId="385" w16cid:durableId="561717079">
    <w:abstractNumId w:val="23"/>
  </w:num>
  <w:num w:numId="386" w16cid:durableId="325787658">
    <w:abstractNumId w:val="99"/>
  </w:num>
  <w:num w:numId="387" w16cid:durableId="394090257">
    <w:abstractNumId w:val="438"/>
  </w:num>
  <w:num w:numId="388" w16cid:durableId="232131520">
    <w:abstractNumId w:val="522"/>
  </w:num>
  <w:num w:numId="389" w16cid:durableId="1984892169">
    <w:abstractNumId w:val="30"/>
  </w:num>
  <w:num w:numId="390" w16cid:durableId="1545093988">
    <w:abstractNumId w:val="170"/>
  </w:num>
  <w:num w:numId="391" w16cid:durableId="1265530819">
    <w:abstractNumId w:val="122"/>
  </w:num>
  <w:num w:numId="392" w16cid:durableId="1879004224">
    <w:abstractNumId w:val="304"/>
  </w:num>
  <w:num w:numId="393" w16cid:durableId="146285576">
    <w:abstractNumId w:val="375"/>
  </w:num>
  <w:num w:numId="394" w16cid:durableId="1629242711">
    <w:abstractNumId w:val="465"/>
  </w:num>
  <w:num w:numId="395" w16cid:durableId="1942369573">
    <w:abstractNumId w:val="531"/>
  </w:num>
  <w:num w:numId="396" w16cid:durableId="1525248585">
    <w:abstractNumId w:val="521"/>
  </w:num>
  <w:num w:numId="397" w16cid:durableId="1747610927">
    <w:abstractNumId w:val="128"/>
  </w:num>
  <w:num w:numId="398" w16cid:durableId="1176773235">
    <w:abstractNumId w:val="224"/>
  </w:num>
  <w:num w:numId="399" w16cid:durableId="1392271252">
    <w:abstractNumId w:val="368"/>
  </w:num>
  <w:num w:numId="400" w16cid:durableId="372727277">
    <w:abstractNumId w:val="303"/>
  </w:num>
  <w:num w:numId="401" w16cid:durableId="179784470">
    <w:abstractNumId w:val="83"/>
  </w:num>
  <w:num w:numId="402" w16cid:durableId="1774669179">
    <w:abstractNumId w:val="130"/>
  </w:num>
  <w:num w:numId="403" w16cid:durableId="1133333614">
    <w:abstractNumId w:val="186"/>
  </w:num>
  <w:num w:numId="404" w16cid:durableId="2517791">
    <w:abstractNumId w:val="446"/>
  </w:num>
  <w:num w:numId="405" w16cid:durableId="2027754882">
    <w:abstractNumId w:val="308"/>
  </w:num>
  <w:num w:numId="406" w16cid:durableId="402989888">
    <w:abstractNumId w:val="282"/>
  </w:num>
  <w:num w:numId="407" w16cid:durableId="1305500755">
    <w:abstractNumId w:val="9"/>
  </w:num>
  <w:num w:numId="408" w16cid:durableId="1857573362">
    <w:abstractNumId w:val="234"/>
  </w:num>
  <w:num w:numId="409" w16cid:durableId="24334358">
    <w:abstractNumId w:val="482"/>
  </w:num>
  <w:num w:numId="410" w16cid:durableId="1472795197">
    <w:abstractNumId w:val="103"/>
  </w:num>
  <w:num w:numId="411" w16cid:durableId="1273249568">
    <w:abstractNumId w:val="338"/>
  </w:num>
  <w:num w:numId="412" w16cid:durableId="1977221485">
    <w:abstractNumId w:val="388"/>
  </w:num>
  <w:num w:numId="413" w16cid:durableId="730348950">
    <w:abstractNumId w:val="398"/>
  </w:num>
  <w:num w:numId="414" w16cid:durableId="867333217">
    <w:abstractNumId w:val="450"/>
  </w:num>
  <w:num w:numId="415" w16cid:durableId="1607032710">
    <w:abstractNumId w:val="495"/>
  </w:num>
  <w:num w:numId="416" w16cid:durableId="766385076">
    <w:abstractNumId w:val="309"/>
  </w:num>
  <w:num w:numId="417" w16cid:durableId="519855921">
    <w:abstractNumId w:val="436"/>
  </w:num>
  <w:num w:numId="418" w16cid:durableId="867989763">
    <w:abstractNumId w:val="347"/>
  </w:num>
  <w:num w:numId="419" w16cid:durableId="1378895948">
    <w:abstractNumId w:val="319"/>
  </w:num>
  <w:num w:numId="420" w16cid:durableId="564340435">
    <w:abstractNumId w:val="342"/>
  </w:num>
  <w:num w:numId="421" w16cid:durableId="953828412">
    <w:abstractNumId w:val="106"/>
  </w:num>
  <w:num w:numId="422" w16cid:durableId="1848788762">
    <w:abstractNumId w:val="486"/>
  </w:num>
  <w:num w:numId="423" w16cid:durableId="1901020808">
    <w:abstractNumId w:val="16"/>
  </w:num>
  <w:num w:numId="424" w16cid:durableId="1698384754">
    <w:abstractNumId w:val="286"/>
  </w:num>
  <w:num w:numId="425" w16cid:durableId="1126393359">
    <w:abstractNumId w:val="43"/>
  </w:num>
  <w:num w:numId="426" w16cid:durableId="219557374">
    <w:abstractNumId w:val="117"/>
  </w:num>
  <w:num w:numId="427" w16cid:durableId="2124839271">
    <w:abstractNumId w:val="124"/>
  </w:num>
  <w:num w:numId="428" w16cid:durableId="365957802">
    <w:abstractNumId w:val="206"/>
  </w:num>
  <w:num w:numId="429" w16cid:durableId="915632953">
    <w:abstractNumId w:val="154"/>
  </w:num>
  <w:num w:numId="430" w16cid:durableId="1701319292">
    <w:abstractNumId w:val="525"/>
  </w:num>
  <w:num w:numId="431" w16cid:durableId="103502131">
    <w:abstractNumId w:val="296"/>
  </w:num>
  <w:num w:numId="432" w16cid:durableId="1811315068">
    <w:abstractNumId w:val="391"/>
  </w:num>
  <w:num w:numId="433" w16cid:durableId="1949704043">
    <w:abstractNumId w:val="373"/>
  </w:num>
  <w:num w:numId="434" w16cid:durableId="574779540">
    <w:abstractNumId w:val="40"/>
  </w:num>
  <w:num w:numId="435" w16cid:durableId="896208187">
    <w:abstractNumId w:val="119"/>
  </w:num>
  <w:num w:numId="436" w16cid:durableId="261425481">
    <w:abstractNumId w:val="305"/>
  </w:num>
  <w:num w:numId="437" w16cid:durableId="929704004">
    <w:abstractNumId w:val="422"/>
  </w:num>
  <w:num w:numId="438" w16cid:durableId="1793548537">
    <w:abstractNumId w:val="406"/>
  </w:num>
  <w:num w:numId="439" w16cid:durableId="705712903">
    <w:abstractNumId w:val="487"/>
  </w:num>
  <w:num w:numId="440" w16cid:durableId="560989578">
    <w:abstractNumId w:val="439"/>
  </w:num>
  <w:num w:numId="441" w16cid:durableId="598682475">
    <w:abstractNumId w:val="258"/>
  </w:num>
  <w:num w:numId="442" w16cid:durableId="1408571312">
    <w:abstractNumId w:val="517"/>
  </w:num>
  <w:num w:numId="443" w16cid:durableId="1208949908">
    <w:abstractNumId w:val="19"/>
  </w:num>
  <w:num w:numId="444" w16cid:durableId="534004965">
    <w:abstractNumId w:val="306"/>
  </w:num>
  <w:num w:numId="445" w16cid:durableId="246811102">
    <w:abstractNumId w:val="451"/>
  </w:num>
  <w:num w:numId="446" w16cid:durableId="181095092">
    <w:abstractNumId w:val="365"/>
  </w:num>
  <w:num w:numId="447" w16cid:durableId="588007212">
    <w:abstractNumId w:val="269"/>
  </w:num>
  <w:num w:numId="448" w16cid:durableId="1761558862">
    <w:abstractNumId w:val="165"/>
  </w:num>
  <w:num w:numId="449" w16cid:durableId="644623552">
    <w:abstractNumId w:val="171"/>
  </w:num>
  <w:num w:numId="450" w16cid:durableId="549803181">
    <w:abstractNumId w:val="343"/>
  </w:num>
  <w:num w:numId="451" w16cid:durableId="1464301947">
    <w:abstractNumId w:val="73"/>
  </w:num>
  <w:num w:numId="452" w16cid:durableId="76902018">
    <w:abstractNumId w:val="218"/>
  </w:num>
  <w:num w:numId="453" w16cid:durableId="1683631631">
    <w:abstractNumId w:val="429"/>
  </w:num>
  <w:num w:numId="454" w16cid:durableId="1139611418">
    <w:abstractNumId w:val="57"/>
  </w:num>
  <w:num w:numId="455" w16cid:durableId="1009941161">
    <w:abstractNumId w:val="466"/>
  </w:num>
  <w:num w:numId="456" w16cid:durableId="2019505622">
    <w:abstractNumId w:val="491"/>
  </w:num>
  <w:num w:numId="457" w16cid:durableId="537165525">
    <w:abstractNumId w:val="95"/>
  </w:num>
  <w:num w:numId="458" w16cid:durableId="801965794">
    <w:abstractNumId w:val="94"/>
  </w:num>
  <w:num w:numId="459" w16cid:durableId="1491290425">
    <w:abstractNumId w:val="327"/>
  </w:num>
  <w:num w:numId="460" w16cid:durableId="1071273652">
    <w:abstractNumId w:val="320"/>
  </w:num>
  <w:num w:numId="461" w16cid:durableId="1066686637">
    <w:abstractNumId w:val="210"/>
  </w:num>
  <w:num w:numId="462" w16cid:durableId="955259426">
    <w:abstractNumId w:val="263"/>
  </w:num>
  <w:num w:numId="463" w16cid:durableId="741830793">
    <w:abstractNumId w:val="222"/>
  </w:num>
  <w:num w:numId="464" w16cid:durableId="1503400360">
    <w:abstractNumId w:val="523"/>
  </w:num>
  <w:num w:numId="465" w16cid:durableId="113256206">
    <w:abstractNumId w:val="61"/>
  </w:num>
  <w:num w:numId="466" w16cid:durableId="1487937855">
    <w:abstractNumId w:val="27"/>
  </w:num>
  <w:num w:numId="467" w16cid:durableId="647056715">
    <w:abstractNumId w:val="211"/>
  </w:num>
  <w:num w:numId="468" w16cid:durableId="239559603">
    <w:abstractNumId w:val="246"/>
  </w:num>
  <w:num w:numId="469" w16cid:durableId="1569463201">
    <w:abstractNumId w:val="111"/>
  </w:num>
  <w:num w:numId="470" w16cid:durableId="1396468505">
    <w:abstractNumId w:val="123"/>
  </w:num>
  <w:num w:numId="471" w16cid:durableId="1172254714">
    <w:abstractNumId w:val="389"/>
  </w:num>
  <w:num w:numId="472" w16cid:durableId="7561826">
    <w:abstractNumId w:val="392"/>
  </w:num>
  <w:num w:numId="473" w16cid:durableId="728841230">
    <w:abstractNumId w:val="35"/>
  </w:num>
  <w:num w:numId="474" w16cid:durableId="1405565211">
    <w:abstractNumId w:val="242"/>
  </w:num>
  <w:num w:numId="475" w16cid:durableId="1319531121">
    <w:abstractNumId w:val="37"/>
  </w:num>
  <w:num w:numId="476" w16cid:durableId="1941067217">
    <w:abstractNumId w:val="232"/>
  </w:num>
  <w:num w:numId="477" w16cid:durableId="2101101870">
    <w:abstractNumId w:val="15"/>
  </w:num>
  <w:num w:numId="478" w16cid:durableId="1220939678">
    <w:abstractNumId w:val="300"/>
  </w:num>
  <w:num w:numId="479" w16cid:durableId="280768645">
    <w:abstractNumId w:val="425"/>
  </w:num>
  <w:num w:numId="480" w16cid:durableId="986207610">
    <w:abstractNumId w:val="101"/>
  </w:num>
  <w:num w:numId="481" w16cid:durableId="1667826720">
    <w:abstractNumId w:val="418"/>
  </w:num>
  <w:num w:numId="482" w16cid:durableId="363605369">
    <w:abstractNumId w:val="535"/>
  </w:num>
  <w:num w:numId="483" w16cid:durableId="187064384">
    <w:abstractNumId w:val="541"/>
  </w:num>
  <w:num w:numId="484" w16cid:durableId="606036760">
    <w:abstractNumId w:val="178"/>
  </w:num>
  <w:num w:numId="485" w16cid:durableId="1123426081">
    <w:abstractNumId w:val="400"/>
  </w:num>
  <w:num w:numId="486" w16cid:durableId="1128819737">
    <w:abstractNumId w:val="536"/>
  </w:num>
  <w:num w:numId="487" w16cid:durableId="1338119409">
    <w:abstractNumId w:val="290"/>
  </w:num>
  <w:num w:numId="488" w16cid:durableId="544490658">
    <w:abstractNumId w:val="163"/>
  </w:num>
  <w:num w:numId="489" w16cid:durableId="1764911795">
    <w:abstractNumId w:val="240"/>
  </w:num>
  <w:num w:numId="490" w16cid:durableId="191697981">
    <w:abstractNumId w:val="194"/>
  </w:num>
  <w:num w:numId="491" w16cid:durableId="548608061">
    <w:abstractNumId w:val="157"/>
  </w:num>
  <w:num w:numId="492" w16cid:durableId="2014257821">
    <w:abstractNumId w:val="76"/>
  </w:num>
  <w:num w:numId="493" w16cid:durableId="1483306990">
    <w:abstractNumId w:val="179"/>
  </w:num>
  <w:num w:numId="494" w16cid:durableId="262879133">
    <w:abstractNumId w:val="188"/>
  </w:num>
  <w:num w:numId="495" w16cid:durableId="47345739">
    <w:abstractNumId w:val="209"/>
  </w:num>
  <w:num w:numId="496" w16cid:durableId="1349022455">
    <w:abstractNumId w:val="125"/>
  </w:num>
  <w:num w:numId="497" w16cid:durableId="1276401299">
    <w:abstractNumId w:val="427"/>
  </w:num>
  <w:num w:numId="498" w16cid:durableId="242691732">
    <w:abstractNumId w:val="54"/>
  </w:num>
  <w:num w:numId="499" w16cid:durableId="1880628341">
    <w:abstractNumId w:val="203"/>
  </w:num>
  <w:num w:numId="500" w16cid:durableId="2052606150">
    <w:abstractNumId w:val="401"/>
  </w:num>
  <w:num w:numId="501" w16cid:durableId="1823885666">
    <w:abstractNumId w:val="59"/>
  </w:num>
  <w:num w:numId="502" w16cid:durableId="868686736">
    <w:abstractNumId w:val="489"/>
  </w:num>
  <w:num w:numId="503" w16cid:durableId="1722514815">
    <w:abstractNumId w:val="133"/>
  </w:num>
  <w:num w:numId="504" w16cid:durableId="407388668">
    <w:abstractNumId w:val="539"/>
  </w:num>
  <w:num w:numId="505" w16cid:durableId="316804936">
    <w:abstractNumId w:val="137"/>
  </w:num>
  <w:num w:numId="506" w16cid:durableId="1553538947">
    <w:abstractNumId w:val="447"/>
  </w:num>
  <w:num w:numId="507" w16cid:durableId="1000623875">
    <w:abstractNumId w:val="138"/>
  </w:num>
  <w:num w:numId="508" w16cid:durableId="876430743">
    <w:abstractNumId w:val="390"/>
  </w:num>
  <w:num w:numId="509" w16cid:durableId="1309746056">
    <w:abstractNumId w:val="499"/>
  </w:num>
  <w:num w:numId="510" w16cid:durableId="117190752">
    <w:abstractNumId w:val="526"/>
  </w:num>
  <w:num w:numId="511" w16cid:durableId="499006226">
    <w:abstractNumId w:val="127"/>
  </w:num>
  <w:num w:numId="512" w16cid:durableId="1828864772">
    <w:abstractNumId w:val="443"/>
  </w:num>
  <w:num w:numId="513" w16cid:durableId="2065980294">
    <w:abstractNumId w:val="288"/>
  </w:num>
  <w:num w:numId="514" w16cid:durableId="1558861920">
    <w:abstractNumId w:val="442"/>
  </w:num>
  <w:num w:numId="515" w16cid:durableId="993601599">
    <w:abstractNumId w:val="91"/>
  </w:num>
  <w:num w:numId="516" w16cid:durableId="376245135">
    <w:abstractNumId w:val="262"/>
  </w:num>
  <w:num w:numId="517" w16cid:durableId="1737897264">
    <w:abstractNumId w:val="98"/>
  </w:num>
  <w:num w:numId="518" w16cid:durableId="258875773">
    <w:abstractNumId w:val="2"/>
  </w:num>
  <w:num w:numId="519" w16cid:durableId="2013338772">
    <w:abstractNumId w:val="84"/>
  </w:num>
  <w:num w:numId="520" w16cid:durableId="630205433">
    <w:abstractNumId w:val="70"/>
  </w:num>
  <w:num w:numId="521" w16cid:durableId="1796483847">
    <w:abstractNumId w:val="197"/>
  </w:num>
  <w:num w:numId="522" w16cid:durableId="1807702174">
    <w:abstractNumId w:val="131"/>
  </w:num>
  <w:num w:numId="523" w16cid:durableId="1505590357">
    <w:abstractNumId w:val="191"/>
  </w:num>
  <w:num w:numId="524" w16cid:durableId="1624648259">
    <w:abstractNumId w:val="177"/>
  </w:num>
  <w:num w:numId="525" w16cid:durableId="2031300053">
    <w:abstractNumId w:val="459"/>
  </w:num>
  <w:num w:numId="526" w16cid:durableId="1269389552">
    <w:abstractNumId w:val="479"/>
  </w:num>
  <w:num w:numId="527" w16cid:durableId="1837185839">
    <w:abstractNumId w:val="164"/>
  </w:num>
  <w:num w:numId="528" w16cid:durableId="1334528142">
    <w:abstractNumId w:val="385"/>
  </w:num>
  <w:num w:numId="529" w16cid:durableId="1346247664">
    <w:abstractNumId w:val="174"/>
  </w:num>
  <w:num w:numId="530" w16cid:durableId="661662227">
    <w:abstractNumId w:val="546"/>
  </w:num>
  <w:num w:numId="531" w16cid:durableId="1592542013">
    <w:abstractNumId w:val="285"/>
  </w:num>
  <w:num w:numId="532" w16cid:durableId="112409689">
    <w:abstractNumId w:val="298"/>
  </w:num>
  <w:num w:numId="533" w16cid:durableId="954485156">
    <w:abstractNumId w:val="356"/>
  </w:num>
  <w:num w:numId="534" w16cid:durableId="1571961351">
    <w:abstractNumId w:val="139"/>
  </w:num>
  <w:num w:numId="535" w16cid:durableId="454058139">
    <w:abstractNumId w:val="414"/>
  </w:num>
  <w:num w:numId="536" w16cid:durableId="324432629">
    <w:abstractNumId w:val="245"/>
  </w:num>
  <w:num w:numId="537" w16cid:durableId="417288160">
    <w:abstractNumId w:val="511"/>
  </w:num>
  <w:num w:numId="538" w16cid:durableId="1175460717">
    <w:abstractNumId w:val="512"/>
  </w:num>
  <w:num w:numId="539" w16cid:durableId="393431262">
    <w:abstractNumId w:val="452"/>
  </w:num>
  <w:num w:numId="540" w16cid:durableId="140463617">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603881485">
    <w:abstractNumId w:val="74"/>
  </w:num>
  <w:num w:numId="542" w16cid:durableId="1837643598">
    <w:abstractNumId w:val="161"/>
  </w:num>
  <w:num w:numId="543" w16cid:durableId="80682190">
    <w:abstractNumId w:val="221"/>
  </w:num>
  <w:num w:numId="544" w16cid:durableId="694043983">
    <w:abstractNumId w:val="352"/>
  </w:num>
  <w:num w:numId="545" w16cid:durableId="1334260870">
    <w:abstractNumId w:val="255"/>
  </w:num>
  <w:num w:numId="546" w16cid:durableId="1470905435">
    <w:abstractNumId w:val="277"/>
  </w:num>
  <w:num w:numId="547" w16cid:durableId="205683224">
    <w:abstractNumId w:val="41"/>
  </w:num>
  <w:num w:numId="548" w16cid:durableId="1517889329">
    <w:abstractNumId w:val="183"/>
  </w:num>
  <w:num w:numId="549" w16cid:durableId="899443065">
    <w:abstractNumId w:val="297"/>
  </w:num>
  <w:num w:numId="550" w16cid:durableId="879393673">
    <w:abstractNumId w:val="12"/>
  </w:num>
  <w:num w:numId="551" w16cid:durableId="714351365">
    <w:abstractNumId w:val="509"/>
  </w:num>
  <w:num w:numId="552" w16cid:durableId="96369727">
    <w:abstractNumId w:val="176"/>
  </w:num>
  <w:num w:numId="553" w16cid:durableId="1648632417">
    <w:abstractNumId w:val="147"/>
  </w:num>
  <w:num w:numId="554" w16cid:durableId="121117360">
    <w:abstractNumId w:val="445"/>
  </w:num>
  <w:num w:numId="555" w16cid:durableId="2080857592">
    <w:abstractNumId w:val="28"/>
  </w:num>
  <w:num w:numId="556" w16cid:durableId="355695230">
    <w:abstractNumId w:val="407"/>
  </w:num>
  <w:num w:numId="557" w16cid:durableId="2041082890">
    <w:abstractNumId w:val="377"/>
  </w:num>
  <w:num w:numId="558" w16cid:durableId="1201167080">
    <w:abstractNumId w:val="520"/>
  </w:num>
  <w:num w:numId="559" w16cid:durableId="1403019478">
    <w:abstractNumId w:val="316"/>
  </w:num>
  <w:num w:numId="560" w16cid:durableId="1648899364">
    <w:abstractNumId w:val="292"/>
  </w:num>
  <w:num w:numId="561" w16cid:durableId="1885018132">
    <w:abstractNumId w:val="0"/>
  </w:num>
  <w:num w:numId="562" w16cid:durableId="2117944774">
    <w:abstractNumId w:val="120"/>
  </w:num>
  <w:num w:numId="563" w16cid:durableId="1425571783">
    <w:abstractNumId w:val="24"/>
  </w:num>
  <w:num w:numId="564" w16cid:durableId="464352417">
    <w:abstractNumId w:val="77"/>
  </w:num>
  <w:num w:numId="565" w16cid:durableId="800148208">
    <w:abstractNumId w:val="231"/>
  </w:num>
  <w:num w:numId="566" w16cid:durableId="2118328085">
    <w:abstractNumId w:val="212"/>
  </w:num>
  <w:num w:numId="567" w16cid:durableId="901794831">
    <w:abstractNumId w:val="136"/>
  </w:num>
  <w:num w:numId="568" w16cid:durableId="1429960049">
    <w:abstractNumId w:val="68"/>
  </w:num>
  <w:num w:numId="569" w16cid:durableId="625887408">
    <w:abstractNumId w:val="278"/>
  </w:num>
  <w:num w:numId="570" w16cid:durableId="1897080189">
    <w:abstractNumId w:val="494"/>
  </w:num>
  <w:num w:numId="571" w16cid:durableId="966743109">
    <w:abstractNumId w:val="384"/>
  </w:num>
  <w:num w:numId="572" w16cid:durableId="2035223633">
    <w:abstractNumId w:val="187"/>
  </w:num>
  <w:num w:numId="573" w16cid:durableId="1114907074">
    <w:abstractNumId w:val="247"/>
  </w:num>
  <w:num w:numId="574" w16cid:durableId="2022776371">
    <w:abstractNumId w:val="496"/>
  </w:num>
  <w:num w:numId="575" w16cid:durableId="1151747766">
    <w:abstractNumId w:val="330"/>
  </w:num>
  <w:num w:numId="576" w16cid:durableId="1036003542">
    <w:abstractNumId w:val="334"/>
  </w:num>
  <w:num w:numId="577" w16cid:durableId="1117944892">
    <w:abstractNumId w:val="456"/>
  </w:num>
  <w:num w:numId="578" w16cid:durableId="1951741080">
    <w:abstractNumId w:val="265"/>
  </w:num>
  <w:num w:numId="579" w16cid:durableId="165676001">
    <w:abstractNumId w:val="468"/>
  </w:num>
  <w:num w:numId="580" w16cid:durableId="960110810">
    <w:abstractNumId w:val="537"/>
  </w:num>
  <w:num w:numId="581" w16cid:durableId="1479230255">
    <w:abstractNumId w:val="49"/>
  </w:num>
  <w:num w:numId="582" w16cid:durableId="508562009">
    <w:abstractNumId w:val="410"/>
  </w:num>
  <w:num w:numId="583" w16cid:durableId="1261840940">
    <w:abstractNumId w:val="26"/>
  </w:num>
  <w:num w:numId="584" w16cid:durableId="651494727">
    <w:abstractNumId w:val="142"/>
  </w:num>
  <w:num w:numId="585" w16cid:durableId="2108384080">
    <w:abstractNumId w:val="82"/>
  </w:num>
  <w:num w:numId="586" w16cid:durableId="1317759515">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24393425">
    <w:abstractNumId w:val="198"/>
  </w:num>
  <w:num w:numId="588" w16cid:durableId="693965947">
    <w:abstractNumId w:val="387"/>
  </w:num>
  <w:num w:numId="589" w16cid:durableId="788819278">
    <w:abstractNumId w:val="430"/>
  </w:num>
  <w:num w:numId="590" w16cid:durableId="65540337">
    <w:abstractNumId w:val="65"/>
  </w:num>
  <w:num w:numId="591" w16cid:durableId="637955111">
    <w:abstractNumId w:val="339"/>
  </w:num>
  <w:num w:numId="592" w16cid:durableId="996108517">
    <w:abstractNumId w:val="196"/>
  </w:num>
  <w:num w:numId="593" w16cid:durableId="1801000362">
    <w:abstractNumId w:val="8"/>
  </w:num>
  <w:num w:numId="594" w16cid:durableId="410273144">
    <w:abstractNumId w:val="301"/>
  </w:num>
  <w:num w:numId="595" w16cid:durableId="921640789">
    <w:abstractNumId w:val="380"/>
  </w:num>
  <w:num w:numId="596" w16cid:durableId="1547183666">
    <w:abstractNumId w:val="185"/>
  </w:num>
  <w:num w:numId="597" w16cid:durableId="765543954">
    <w:abstractNumId w:val="515"/>
  </w:num>
  <w:num w:numId="598" w16cid:durableId="462891050">
    <w:abstractNumId w:val="78"/>
  </w:num>
  <w:num w:numId="599" w16cid:durableId="981076887">
    <w:abstractNumId w:val="105"/>
  </w:num>
  <w:num w:numId="600" w16cid:durableId="933591293">
    <w:abstractNumId w:val="409"/>
  </w:num>
  <w:num w:numId="601" w16cid:durableId="1949774317">
    <w:abstractNumId w:val="386"/>
  </w:num>
  <w:num w:numId="602" w16cid:durableId="1432505785">
    <w:abstractNumId w:val="42"/>
  </w:num>
  <w:num w:numId="603" w16cid:durableId="907153885">
    <w:abstractNumId w:val="433"/>
  </w:num>
  <w:num w:numId="604" w16cid:durableId="1472626543">
    <w:abstractNumId w:val="299"/>
  </w:num>
  <w:num w:numId="605" w16cid:durableId="738138408">
    <w:abstractNumId w:val="200"/>
  </w:num>
  <w:num w:numId="606" w16cid:durableId="1956672831">
    <w:abstractNumId w:val="44"/>
  </w:num>
  <w:num w:numId="607" w16cid:durableId="1087534844">
    <w:abstractNumId w:val="310"/>
  </w:num>
  <w:num w:numId="608" w16cid:durableId="2077967558">
    <w:abstractNumId w:val="7"/>
  </w:num>
  <w:num w:numId="609" w16cid:durableId="1918897111">
    <w:abstractNumId w:val="251"/>
  </w:num>
  <w:num w:numId="610" w16cid:durableId="2057654741">
    <w:abstractNumId w:val="374"/>
  </w:num>
  <w:num w:numId="611" w16cid:durableId="857887044">
    <w:abstractNumId w:val="126"/>
  </w:num>
  <w:num w:numId="612" w16cid:durableId="1399089610">
    <w:abstractNumId w:val="354"/>
  </w:num>
  <w:num w:numId="613" w16cid:durableId="2078899579">
    <w:abstractNumId w:val="276"/>
  </w:num>
  <w:num w:numId="614" w16cid:durableId="1690645602">
    <w:abstractNumId w:val="192"/>
  </w:num>
  <w:num w:numId="615" w16cid:durableId="1688407070">
    <w:abstractNumId w:val="294"/>
  </w:num>
  <w:num w:numId="616" w16cid:durableId="1394348996">
    <w:abstractNumId w:val="33"/>
  </w:num>
  <w:num w:numId="617" w16cid:durableId="656104868">
    <w:abstractNumId w:val="498"/>
  </w:num>
  <w:num w:numId="618" w16cid:durableId="215361177">
    <w:abstractNumId w:val="205"/>
  </w:num>
  <w:num w:numId="619" w16cid:durableId="623972424">
    <w:abstractNumId w:val="22"/>
  </w:num>
  <w:num w:numId="620" w16cid:durableId="862785184">
    <w:abstractNumId w:val="321"/>
  </w:num>
  <w:num w:numId="621" w16cid:durableId="1898977744">
    <w:abstractNumId w:val="279"/>
  </w:num>
  <w:num w:numId="622" w16cid:durableId="1121997463">
    <w:abstractNumId w:val="505"/>
  </w:num>
  <w:num w:numId="623" w16cid:durableId="414474835">
    <w:abstractNumId w:val="280"/>
  </w:num>
  <w:num w:numId="624" w16cid:durableId="2002078133">
    <w:abstractNumId w:val="121"/>
  </w:num>
  <w:num w:numId="625" w16cid:durableId="1020082555">
    <w:abstractNumId w:val="4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5E54"/>
    <w:rsid w:val="00006CA2"/>
    <w:rsid w:val="000136DF"/>
    <w:rsid w:val="00014D13"/>
    <w:rsid w:val="00015F14"/>
    <w:rsid w:val="000214A3"/>
    <w:rsid w:val="00022198"/>
    <w:rsid w:val="000255AF"/>
    <w:rsid w:val="000261CF"/>
    <w:rsid w:val="00037AB0"/>
    <w:rsid w:val="0004025F"/>
    <w:rsid w:val="0006019C"/>
    <w:rsid w:val="0006257D"/>
    <w:rsid w:val="00076B58"/>
    <w:rsid w:val="000852EE"/>
    <w:rsid w:val="0009380E"/>
    <w:rsid w:val="00093B22"/>
    <w:rsid w:val="00097A98"/>
    <w:rsid w:val="00097B47"/>
    <w:rsid w:val="000A2A68"/>
    <w:rsid w:val="000A42DF"/>
    <w:rsid w:val="000B782E"/>
    <w:rsid w:val="000C3449"/>
    <w:rsid w:val="000D093D"/>
    <w:rsid w:val="000D301B"/>
    <w:rsid w:val="000D6705"/>
    <w:rsid w:val="000D6EBA"/>
    <w:rsid w:val="000D76F4"/>
    <w:rsid w:val="000E45CE"/>
    <w:rsid w:val="000E4AFE"/>
    <w:rsid w:val="000E5462"/>
    <w:rsid w:val="000E69C5"/>
    <w:rsid w:val="000E6E6B"/>
    <w:rsid w:val="000F0774"/>
    <w:rsid w:val="00106BD4"/>
    <w:rsid w:val="001154C5"/>
    <w:rsid w:val="00120808"/>
    <w:rsid w:val="00131CF5"/>
    <w:rsid w:val="00132660"/>
    <w:rsid w:val="00136C2E"/>
    <w:rsid w:val="001415D6"/>
    <w:rsid w:val="001423E9"/>
    <w:rsid w:val="0014675A"/>
    <w:rsid w:val="00151326"/>
    <w:rsid w:val="00153C94"/>
    <w:rsid w:val="00154394"/>
    <w:rsid w:val="00162156"/>
    <w:rsid w:val="00163A48"/>
    <w:rsid w:val="00165AFB"/>
    <w:rsid w:val="0017161A"/>
    <w:rsid w:val="0017326F"/>
    <w:rsid w:val="0018130D"/>
    <w:rsid w:val="0018596A"/>
    <w:rsid w:val="001863AD"/>
    <w:rsid w:val="00194C45"/>
    <w:rsid w:val="001A27F7"/>
    <w:rsid w:val="001A2B9D"/>
    <w:rsid w:val="001A3448"/>
    <w:rsid w:val="001B0D41"/>
    <w:rsid w:val="001B1A27"/>
    <w:rsid w:val="001C4A51"/>
    <w:rsid w:val="001C5A70"/>
    <w:rsid w:val="001D6992"/>
    <w:rsid w:val="001E43AE"/>
    <w:rsid w:val="001F22D4"/>
    <w:rsid w:val="001F4000"/>
    <w:rsid w:val="001F6782"/>
    <w:rsid w:val="00204980"/>
    <w:rsid w:val="0021283B"/>
    <w:rsid w:val="00220270"/>
    <w:rsid w:val="00227047"/>
    <w:rsid w:val="0024613B"/>
    <w:rsid w:val="00246344"/>
    <w:rsid w:val="002545B8"/>
    <w:rsid w:val="002548BC"/>
    <w:rsid w:val="002610C3"/>
    <w:rsid w:val="002631F0"/>
    <w:rsid w:val="00264382"/>
    <w:rsid w:val="0028144E"/>
    <w:rsid w:val="002C68FF"/>
    <w:rsid w:val="002D0F65"/>
    <w:rsid w:val="002D3FE3"/>
    <w:rsid w:val="002E29A9"/>
    <w:rsid w:val="002E6CD1"/>
    <w:rsid w:val="002F1E28"/>
    <w:rsid w:val="002F5AAD"/>
    <w:rsid w:val="00306B06"/>
    <w:rsid w:val="00306DA0"/>
    <w:rsid w:val="00310E61"/>
    <w:rsid w:val="0031119F"/>
    <w:rsid w:val="0032300B"/>
    <w:rsid w:val="00323A38"/>
    <w:rsid w:val="00323D0D"/>
    <w:rsid w:val="0032508D"/>
    <w:rsid w:val="00337E26"/>
    <w:rsid w:val="00347E09"/>
    <w:rsid w:val="003504FC"/>
    <w:rsid w:val="00357BC5"/>
    <w:rsid w:val="00360C73"/>
    <w:rsid w:val="003637CE"/>
    <w:rsid w:val="00363EDE"/>
    <w:rsid w:val="00373E46"/>
    <w:rsid w:val="00374BB3"/>
    <w:rsid w:val="00377557"/>
    <w:rsid w:val="003808EC"/>
    <w:rsid w:val="003809C4"/>
    <w:rsid w:val="00385C40"/>
    <w:rsid w:val="003865B3"/>
    <w:rsid w:val="00387A18"/>
    <w:rsid w:val="00390B18"/>
    <w:rsid w:val="003953EF"/>
    <w:rsid w:val="003A1B4B"/>
    <w:rsid w:val="003A3F58"/>
    <w:rsid w:val="003B4E12"/>
    <w:rsid w:val="003D6DDB"/>
    <w:rsid w:val="003E03BC"/>
    <w:rsid w:val="003E4CA8"/>
    <w:rsid w:val="003F6405"/>
    <w:rsid w:val="00401F50"/>
    <w:rsid w:val="00415095"/>
    <w:rsid w:val="00417374"/>
    <w:rsid w:val="0042142C"/>
    <w:rsid w:val="00433200"/>
    <w:rsid w:val="00434C1C"/>
    <w:rsid w:val="0043782C"/>
    <w:rsid w:val="004379F2"/>
    <w:rsid w:val="00445269"/>
    <w:rsid w:val="004514A6"/>
    <w:rsid w:val="00453CFF"/>
    <w:rsid w:val="00456090"/>
    <w:rsid w:val="004664ED"/>
    <w:rsid w:val="0047539D"/>
    <w:rsid w:val="00475F08"/>
    <w:rsid w:val="00490C05"/>
    <w:rsid w:val="00491119"/>
    <w:rsid w:val="00493AEA"/>
    <w:rsid w:val="00496481"/>
    <w:rsid w:val="004965D7"/>
    <w:rsid w:val="00497C10"/>
    <w:rsid w:val="004A5A2F"/>
    <w:rsid w:val="004B5C44"/>
    <w:rsid w:val="004C179F"/>
    <w:rsid w:val="004C43A9"/>
    <w:rsid w:val="004D2840"/>
    <w:rsid w:val="004D36C4"/>
    <w:rsid w:val="004D5B79"/>
    <w:rsid w:val="004D7276"/>
    <w:rsid w:val="004E1E2C"/>
    <w:rsid w:val="004E2016"/>
    <w:rsid w:val="004E5D60"/>
    <w:rsid w:val="004F7E3A"/>
    <w:rsid w:val="00520A0A"/>
    <w:rsid w:val="005268D0"/>
    <w:rsid w:val="00533A5F"/>
    <w:rsid w:val="0054389D"/>
    <w:rsid w:val="005438EA"/>
    <w:rsid w:val="0054498C"/>
    <w:rsid w:val="005568DF"/>
    <w:rsid w:val="00557115"/>
    <w:rsid w:val="00563E42"/>
    <w:rsid w:val="00564F4F"/>
    <w:rsid w:val="00571877"/>
    <w:rsid w:val="005741EA"/>
    <w:rsid w:val="005762FF"/>
    <w:rsid w:val="00577B72"/>
    <w:rsid w:val="00585B9D"/>
    <w:rsid w:val="0059096C"/>
    <w:rsid w:val="005B29DE"/>
    <w:rsid w:val="005B5BFB"/>
    <w:rsid w:val="005B6457"/>
    <w:rsid w:val="005E418E"/>
    <w:rsid w:val="005E4403"/>
    <w:rsid w:val="005E4502"/>
    <w:rsid w:val="0061344E"/>
    <w:rsid w:val="00615A19"/>
    <w:rsid w:val="00616ACC"/>
    <w:rsid w:val="00617311"/>
    <w:rsid w:val="006207F9"/>
    <w:rsid w:val="006209EC"/>
    <w:rsid w:val="0063329C"/>
    <w:rsid w:val="00633A26"/>
    <w:rsid w:val="00636E62"/>
    <w:rsid w:val="00637C16"/>
    <w:rsid w:val="006569DA"/>
    <w:rsid w:val="00663063"/>
    <w:rsid w:val="0066477B"/>
    <w:rsid w:val="00674C4F"/>
    <w:rsid w:val="00675519"/>
    <w:rsid w:val="0068163E"/>
    <w:rsid w:val="006851CA"/>
    <w:rsid w:val="00687083"/>
    <w:rsid w:val="00693782"/>
    <w:rsid w:val="00697E8A"/>
    <w:rsid w:val="006A32BD"/>
    <w:rsid w:val="006B1825"/>
    <w:rsid w:val="006B4F4E"/>
    <w:rsid w:val="006C2A9F"/>
    <w:rsid w:val="006C3978"/>
    <w:rsid w:val="006C53E5"/>
    <w:rsid w:val="006D3DB3"/>
    <w:rsid w:val="006D7A56"/>
    <w:rsid w:val="006E2A94"/>
    <w:rsid w:val="00701871"/>
    <w:rsid w:val="0071045D"/>
    <w:rsid w:val="00715EB9"/>
    <w:rsid w:val="00721BF3"/>
    <w:rsid w:val="0072292B"/>
    <w:rsid w:val="00725A44"/>
    <w:rsid w:val="00727DD6"/>
    <w:rsid w:val="00733F3B"/>
    <w:rsid w:val="00735A8C"/>
    <w:rsid w:val="00746BA8"/>
    <w:rsid w:val="00752D90"/>
    <w:rsid w:val="00753FF6"/>
    <w:rsid w:val="007558E9"/>
    <w:rsid w:val="007600CA"/>
    <w:rsid w:val="0076266C"/>
    <w:rsid w:val="00767CDB"/>
    <w:rsid w:val="00796277"/>
    <w:rsid w:val="007A1AE2"/>
    <w:rsid w:val="007B4458"/>
    <w:rsid w:val="007B548F"/>
    <w:rsid w:val="007B6909"/>
    <w:rsid w:val="007C2FC0"/>
    <w:rsid w:val="007D29DA"/>
    <w:rsid w:val="007F32CB"/>
    <w:rsid w:val="007F3DA3"/>
    <w:rsid w:val="007F7448"/>
    <w:rsid w:val="00803346"/>
    <w:rsid w:val="008040C9"/>
    <w:rsid w:val="008045E2"/>
    <w:rsid w:val="00806746"/>
    <w:rsid w:val="0080680E"/>
    <w:rsid w:val="00810FAD"/>
    <w:rsid w:val="0081517C"/>
    <w:rsid w:val="008173A7"/>
    <w:rsid w:val="00827436"/>
    <w:rsid w:val="00832676"/>
    <w:rsid w:val="008344DE"/>
    <w:rsid w:val="008550A7"/>
    <w:rsid w:val="00856FC5"/>
    <w:rsid w:val="0087340B"/>
    <w:rsid w:val="00876487"/>
    <w:rsid w:val="00882728"/>
    <w:rsid w:val="00884999"/>
    <w:rsid w:val="00896FF1"/>
    <w:rsid w:val="008975D8"/>
    <w:rsid w:val="008A0993"/>
    <w:rsid w:val="008A393C"/>
    <w:rsid w:val="008A3E5E"/>
    <w:rsid w:val="008B7FE1"/>
    <w:rsid w:val="008C2925"/>
    <w:rsid w:val="008D0FC0"/>
    <w:rsid w:val="008D298D"/>
    <w:rsid w:val="008D2B84"/>
    <w:rsid w:val="008D77FA"/>
    <w:rsid w:val="008E42C8"/>
    <w:rsid w:val="008F00AE"/>
    <w:rsid w:val="008F5018"/>
    <w:rsid w:val="008F557E"/>
    <w:rsid w:val="00906397"/>
    <w:rsid w:val="0091117E"/>
    <w:rsid w:val="0091389D"/>
    <w:rsid w:val="009175DB"/>
    <w:rsid w:val="009220D3"/>
    <w:rsid w:val="009338FF"/>
    <w:rsid w:val="00934216"/>
    <w:rsid w:val="009463C1"/>
    <w:rsid w:val="00946CB6"/>
    <w:rsid w:val="009657DF"/>
    <w:rsid w:val="009713B6"/>
    <w:rsid w:val="00971FEC"/>
    <w:rsid w:val="00981421"/>
    <w:rsid w:val="00995A79"/>
    <w:rsid w:val="00997A26"/>
    <w:rsid w:val="009A0810"/>
    <w:rsid w:val="009A1C3F"/>
    <w:rsid w:val="009A593A"/>
    <w:rsid w:val="009A6319"/>
    <w:rsid w:val="009B70F4"/>
    <w:rsid w:val="009C1321"/>
    <w:rsid w:val="009C7698"/>
    <w:rsid w:val="009D41F6"/>
    <w:rsid w:val="009D48C4"/>
    <w:rsid w:val="009D69C1"/>
    <w:rsid w:val="009E238A"/>
    <w:rsid w:val="009E5303"/>
    <w:rsid w:val="009E61A7"/>
    <w:rsid w:val="009F336D"/>
    <w:rsid w:val="009F5A4E"/>
    <w:rsid w:val="00A019C6"/>
    <w:rsid w:val="00A02CFB"/>
    <w:rsid w:val="00A10B29"/>
    <w:rsid w:val="00A153E4"/>
    <w:rsid w:val="00A16DE4"/>
    <w:rsid w:val="00A21222"/>
    <w:rsid w:val="00A26D11"/>
    <w:rsid w:val="00A3027D"/>
    <w:rsid w:val="00A3376E"/>
    <w:rsid w:val="00A344E8"/>
    <w:rsid w:val="00A36092"/>
    <w:rsid w:val="00A4353C"/>
    <w:rsid w:val="00A43C1F"/>
    <w:rsid w:val="00A51904"/>
    <w:rsid w:val="00A54801"/>
    <w:rsid w:val="00A572E3"/>
    <w:rsid w:val="00A71DF0"/>
    <w:rsid w:val="00A73511"/>
    <w:rsid w:val="00A74BB3"/>
    <w:rsid w:val="00A85429"/>
    <w:rsid w:val="00AA323E"/>
    <w:rsid w:val="00AB136A"/>
    <w:rsid w:val="00AB600B"/>
    <w:rsid w:val="00AB770D"/>
    <w:rsid w:val="00AC1BB8"/>
    <w:rsid w:val="00AC498F"/>
    <w:rsid w:val="00AD262B"/>
    <w:rsid w:val="00AE7055"/>
    <w:rsid w:val="00AF25BA"/>
    <w:rsid w:val="00AF31A0"/>
    <w:rsid w:val="00B10D62"/>
    <w:rsid w:val="00B127AF"/>
    <w:rsid w:val="00B14DC6"/>
    <w:rsid w:val="00B417B6"/>
    <w:rsid w:val="00B45180"/>
    <w:rsid w:val="00B65441"/>
    <w:rsid w:val="00B6697C"/>
    <w:rsid w:val="00B718CC"/>
    <w:rsid w:val="00B759B5"/>
    <w:rsid w:val="00B80488"/>
    <w:rsid w:val="00B850CF"/>
    <w:rsid w:val="00B92216"/>
    <w:rsid w:val="00B973B8"/>
    <w:rsid w:val="00BA048B"/>
    <w:rsid w:val="00BB0724"/>
    <w:rsid w:val="00BB085C"/>
    <w:rsid w:val="00BC18E4"/>
    <w:rsid w:val="00BC48DD"/>
    <w:rsid w:val="00BC5413"/>
    <w:rsid w:val="00BD20F9"/>
    <w:rsid w:val="00BD2F2E"/>
    <w:rsid w:val="00BE3D1C"/>
    <w:rsid w:val="00BF07CD"/>
    <w:rsid w:val="00C005A9"/>
    <w:rsid w:val="00C043A5"/>
    <w:rsid w:val="00C0442B"/>
    <w:rsid w:val="00C056CF"/>
    <w:rsid w:val="00C05AC8"/>
    <w:rsid w:val="00C0600F"/>
    <w:rsid w:val="00C11DF6"/>
    <w:rsid w:val="00C121AA"/>
    <w:rsid w:val="00C135ED"/>
    <w:rsid w:val="00C15AB2"/>
    <w:rsid w:val="00C1625C"/>
    <w:rsid w:val="00C17406"/>
    <w:rsid w:val="00C20A36"/>
    <w:rsid w:val="00C26048"/>
    <w:rsid w:val="00C33069"/>
    <w:rsid w:val="00C332D0"/>
    <w:rsid w:val="00C518D6"/>
    <w:rsid w:val="00C5516B"/>
    <w:rsid w:val="00C566E1"/>
    <w:rsid w:val="00C617A8"/>
    <w:rsid w:val="00C629F9"/>
    <w:rsid w:val="00C62F5C"/>
    <w:rsid w:val="00C73244"/>
    <w:rsid w:val="00C7347E"/>
    <w:rsid w:val="00C75989"/>
    <w:rsid w:val="00C7637D"/>
    <w:rsid w:val="00C80512"/>
    <w:rsid w:val="00C828CA"/>
    <w:rsid w:val="00C9632D"/>
    <w:rsid w:val="00CA4121"/>
    <w:rsid w:val="00CA4970"/>
    <w:rsid w:val="00CA60F7"/>
    <w:rsid w:val="00CB12FE"/>
    <w:rsid w:val="00CB2676"/>
    <w:rsid w:val="00CB61DA"/>
    <w:rsid w:val="00CC27DF"/>
    <w:rsid w:val="00CC394F"/>
    <w:rsid w:val="00CC6277"/>
    <w:rsid w:val="00CD48ED"/>
    <w:rsid w:val="00CE35AD"/>
    <w:rsid w:val="00CE4A94"/>
    <w:rsid w:val="00CF4F17"/>
    <w:rsid w:val="00CF665A"/>
    <w:rsid w:val="00CF6CB7"/>
    <w:rsid w:val="00CF73D8"/>
    <w:rsid w:val="00D04066"/>
    <w:rsid w:val="00D07FF8"/>
    <w:rsid w:val="00D10880"/>
    <w:rsid w:val="00D121D6"/>
    <w:rsid w:val="00D15984"/>
    <w:rsid w:val="00D268F1"/>
    <w:rsid w:val="00D33B26"/>
    <w:rsid w:val="00D4004D"/>
    <w:rsid w:val="00D43236"/>
    <w:rsid w:val="00D43720"/>
    <w:rsid w:val="00D4584F"/>
    <w:rsid w:val="00D63BF3"/>
    <w:rsid w:val="00D6693E"/>
    <w:rsid w:val="00D72B78"/>
    <w:rsid w:val="00D74D51"/>
    <w:rsid w:val="00D808CF"/>
    <w:rsid w:val="00D82942"/>
    <w:rsid w:val="00D85403"/>
    <w:rsid w:val="00D93A21"/>
    <w:rsid w:val="00DA3384"/>
    <w:rsid w:val="00DA3DC1"/>
    <w:rsid w:val="00DA57A6"/>
    <w:rsid w:val="00DA7922"/>
    <w:rsid w:val="00DA7F87"/>
    <w:rsid w:val="00DE011F"/>
    <w:rsid w:val="00DE51A6"/>
    <w:rsid w:val="00DF0CA2"/>
    <w:rsid w:val="00E0320E"/>
    <w:rsid w:val="00E05601"/>
    <w:rsid w:val="00E05734"/>
    <w:rsid w:val="00E13774"/>
    <w:rsid w:val="00E140B4"/>
    <w:rsid w:val="00E15738"/>
    <w:rsid w:val="00E234D3"/>
    <w:rsid w:val="00E36449"/>
    <w:rsid w:val="00E41E9F"/>
    <w:rsid w:val="00E44892"/>
    <w:rsid w:val="00E44C43"/>
    <w:rsid w:val="00E46971"/>
    <w:rsid w:val="00E53832"/>
    <w:rsid w:val="00E55AA5"/>
    <w:rsid w:val="00E64AB9"/>
    <w:rsid w:val="00E704AB"/>
    <w:rsid w:val="00E84AD6"/>
    <w:rsid w:val="00E92D87"/>
    <w:rsid w:val="00EA58E3"/>
    <w:rsid w:val="00EA6092"/>
    <w:rsid w:val="00EB7BC6"/>
    <w:rsid w:val="00EC63C4"/>
    <w:rsid w:val="00EC6429"/>
    <w:rsid w:val="00EE38E6"/>
    <w:rsid w:val="00EF2D9D"/>
    <w:rsid w:val="00F107A2"/>
    <w:rsid w:val="00F10D6C"/>
    <w:rsid w:val="00F219F6"/>
    <w:rsid w:val="00F40319"/>
    <w:rsid w:val="00F4578A"/>
    <w:rsid w:val="00F46F27"/>
    <w:rsid w:val="00F60422"/>
    <w:rsid w:val="00F61805"/>
    <w:rsid w:val="00F7273A"/>
    <w:rsid w:val="00F736BC"/>
    <w:rsid w:val="00F7740C"/>
    <w:rsid w:val="00F77A67"/>
    <w:rsid w:val="00F85750"/>
    <w:rsid w:val="00FA450F"/>
    <w:rsid w:val="00FB5AFE"/>
    <w:rsid w:val="00FB6381"/>
    <w:rsid w:val="00FC1439"/>
    <w:rsid w:val="00FC1BC6"/>
    <w:rsid w:val="00FD2C1F"/>
    <w:rsid w:val="00FD2D9B"/>
    <w:rsid w:val="00FD4788"/>
    <w:rsid w:val="00FD7128"/>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FE"/>
    <w:pPr>
      <w:spacing w:before="160" w:after="240" w:line="300" w:lineRule="exact"/>
      <w:jc w:val="both"/>
    </w:pPr>
    <w:rPr>
      <w:rFonts w:ascii="Roboto" w:hAnsi="Roboto" w:cs="Arial"/>
      <w:noProof/>
      <w:color w:val="313F4B"/>
      <w:sz w:val="22"/>
      <w:szCs w:val="22"/>
    </w:rPr>
  </w:style>
  <w:style w:type="paragraph" w:styleId="Ttulo1">
    <w:name w:val="heading 1"/>
    <w:basedOn w:val="Prrafodelista"/>
    <w:next w:val="Normal"/>
    <w:link w:val="Ttulo1Car"/>
    <w:autoRedefine/>
    <w:uiPriority w:val="9"/>
    <w:qFormat/>
    <w:rsid w:val="00CB12FE"/>
    <w:pPr>
      <w:keepNext/>
      <w:keepLines/>
      <w:numPr>
        <w:numId w:val="2"/>
      </w:numPr>
      <w:spacing w:before="440" w:after="200" w:line="440" w:lineRule="exact"/>
      <w:ind w:left="0" w:hanging="709"/>
      <w:jc w:val="left"/>
      <w:outlineLvl w:val="0"/>
    </w:pPr>
    <w:rPr>
      <w:rFonts w:cs="Segoe UI"/>
      <w:bCs/>
      <w:color w:val="538135" w:themeColor="accent6" w:themeShade="BF"/>
      <w:spacing w:val="-8"/>
      <w:sz w:val="32"/>
      <w:szCs w:val="32"/>
    </w:rPr>
  </w:style>
  <w:style w:type="paragraph" w:styleId="Ttulo2">
    <w:name w:val="heading 2"/>
    <w:basedOn w:val="Ttulo1"/>
    <w:next w:val="Normal"/>
    <w:link w:val="Ttulo2Car"/>
    <w:autoRedefine/>
    <w:uiPriority w:val="9"/>
    <w:unhideWhenUsed/>
    <w:qFormat/>
    <w:rsid w:val="00C056CF"/>
    <w:pPr>
      <w:numPr>
        <w:ilvl w:val="1"/>
      </w:numPr>
      <w:spacing w:before="480" w:line="400" w:lineRule="exact"/>
      <w:ind w:left="0" w:hanging="851"/>
      <w:contextualSpacing w:val="0"/>
      <w:outlineLvl w:val="1"/>
    </w:pPr>
    <w:rPr>
      <w:bCs w:val="0"/>
      <w:color w:val="538135" w:themeColor="accent6" w:themeShade="BF"/>
      <w:sz w:val="28"/>
      <w:szCs w:val="28"/>
    </w:rPr>
  </w:style>
  <w:style w:type="paragraph" w:styleId="Ttulo3">
    <w:name w:val="heading 3"/>
    <w:basedOn w:val="Ttulo2"/>
    <w:next w:val="Normal"/>
    <w:link w:val="Ttulo3Car"/>
    <w:autoRedefine/>
    <w:uiPriority w:val="9"/>
    <w:unhideWhenUsed/>
    <w:qFormat/>
    <w:rsid w:val="008D298D"/>
    <w:pPr>
      <w:numPr>
        <w:ilvl w:val="2"/>
      </w:numPr>
      <w:spacing w:before="360" w:line="360" w:lineRule="atLeast"/>
      <w:ind w:left="0" w:hanging="851"/>
      <w:outlineLvl w:val="2"/>
    </w:pPr>
    <w:rPr>
      <w:b/>
      <w:color w:val="000000" w:themeColor="text1" w:themeShade="BF"/>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rPr>
      <w:color w:val="000000" w:themeColor="text1" w:themeShade="BF"/>
    </w:r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val="0"/>
      <w:bCs/>
      <w:color w:val="000000" w:themeColor="text1" w:themeShade="BF"/>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7"/>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7"/>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7"/>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CB12FE"/>
    <w:rPr>
      <w:rFonts w:ascii="Roboto" w:hAnsi="Roboto" w:cs="Segoe UI"/>
      <w:b/>
      <w:bCs/>
      <w:noProof/>
      <w:color w:val="538135" w:themeColor="accent6" w:themeShade="BF"/>
      <w:spacing w:val="-8"/>
      <w:sz w:val="32"/>
      <w:szCs w:val="32"/>
    </w:rPr>
  </w:style>
  <w:style w:type="character" w:customStyle="1" w:styleId="Ttulo2Car">
    <w:name w:val="Título 2 Car"/>
    <w:basedOn w:val="Fuentedeprrafopredeter"/>
    <w:link w:val="Ttulo2"/>
    <w:uiPriority w:val="9"/>
    <w:rsid w:val="00C056CF"/>
    <w:rPr>
      <w:rFonts w:ascii="Roboto" w:hAnsi="Roboto" w:cs="Segoe UI"/>
      <w:noProof/>
      <w:color w:val="538135" w:themeColor="accent6" w:themeShade="BF"/>
      <w:spacing w:val="-8"/>
      <w:sz w:val="28"/>
      <w:szCs w:val="28"/>
    </w:rPr>
  </w:style>
  <w:style w:type="character" w:customStyle="1" w:styleId="Ttulo3Car">
    <w:name w:val="Título 3 Car"/>
    <w:basedOn w:val="Fuentedeprrafopredeter"/>
    <w:link w:val="Ttulo3"/>
    <w:uiPriority w:val="9"/>
    <w:rsid w:val="008D298D"/>
    <w:rPr>
      <w:rFonts w:ascii="Arial" w:hAnsi="Arial" w:cs="Segoe UI"/>
      <w:b/>
      <w:noProof/>
      <w:color w:val="000000" w:themeColor="text1" w:themeShade="BF"/>
      <w:spacing w:val="-8"/>
      <w:sz w:val="24"/>
      <w:szCs w:val="24"/>
    </w:rPr>
  </w:style>
  <w:style w:type="character" w:customStyle="1" w:styleId="Ttulo4Car">
    <w:name w:val="Título 4 Car"/>
    <w:basedOn w:val="Fuentedeprrafopredeter"/>
    <w:link w:val="Ttulo4"/>
    <w:uiPriority w:val="9"/>
    <w:rsid w:val="00E44C43"/>
    <w:rPr>
      <w:rFonts w:ascii="Segoe UI Semibold" w:hAnsi="Segoe UI Semibold" w:cs="Segoe UI"/>
      <w:bCs/>
      <w:noProof/>
      <w:color w:val="404040" w:themeColor="text1" w:themeTint="BF"/>
      <w:spacing w:val="-8"/>
      <w:sz w:val="24"/>
      <w:szCs w:val="32"/>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color w:val="404040"/>
      <w:sz w:val="20"/>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color w:val="404040"/>
      <w:sz w:val="20"/>
      <w:szCs w:val="20"/>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color w:val="404040"/>
      <w:sz w:val="20"/>
      <w:szCs w:val="20"/>
      <w:lang w:val="en-GB"/>
    </w:rPr>
  </w:style>
  <w:style w:type="character" w:styleId="Textoennegrita">
    <w:name w:val="Strong"/>
    <w:uiPriority w:val="22"/>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37"/>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34"/>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Calibri" w:eastAsia="Calibri" w:hAnsi="Calibri" w:cs="Times New Roman"/>
      <w:color w:val="313F4B"/>
      <w:lang w:val="en-GB"/>
    </w:rPr>
  </w:style>
  <w:style w:type="paragraph" w:styleId="Prrafodelista">
    <w:name w:val="List Paragraph"/>
    <w:aliases w:val="Listado puntos,Bullet Number,Lista de nivel 1,Liste à puce,Párrafo Numerado,Bullet List,FooterText,numbered,List Paragraph1,Paragraphe de liste1,Bulletr List Paragraph,列出段落,列出段落1,List Paragraph2,List Paragraph21,Listeafsnit1,リスト段落1"/>
    <w:basedOn w:val="Normal"/>
    <w:next w:val="Normal"/>
    <w:link w:val="PrrafodelistaCar"/>
    <w:autoRedefine/>
    <w:uiPriority w:val="34"/>
    <w:qFormat/>
    <w:rsid w:val="00CB12FE"/>
    <w:pPr>
      <w:numPr>
        <w:numId w:val="580"/>
      </w:numPr>
      <w:contextualSpacing/>
    </w:p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35"/>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Calibri" w:eastAsia="Calibri" w:hAnsi="Calibri" w:cs="Times New Roman"/>
      <w:color w:val="313F4B"/>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2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i/>
      <w:iCs/>
      <w:noProof/>
      <w:color w:val="1EA3CD"/>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2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36"/>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Calibri" w:hAnsi="Calibri"/>
      <w:noProof/>
      <w:color w:val="313F4B"/>
    </w:rPr>
  </w:style>
  <w:style w:type="paragraph" w:customStyle="1" w:styleId="Descargarfile">
    <w:name w:val="Descargar file"/>
    <w:basedOn w:val="Normal"/>
    <w:link w:val="DescargarfileCar"/>
    <w:autoRedefine/>
    <w:qFormat/>
    <w:rsid w:val="003504FC"/>
    <w:pPr>
      <w:numPr>
        <w:numId w:val="25"/>
      </w:numPr>
      <w:ind w:left="227" w:hanging="227"/>
    </w:pPr>
    <w:rPr>
      <w:b/>
    </w:rPr>
  </w:style>
  <w:style w:type="character" w:customStyle="1" w:styleId="ListadiscoCar">
    <w:name w:val="Lista disco Car"/>
    <w:basedOn w:val="Fuentedeprrafopredeter"/>
    <w:link w:val="Listadisco"/>
    <w:rsid w:val="00B718CC"/>
    <w:rPr>
      <w:rFonts w:ascii="Segoe UI" w:hAnsi="Segoe UI"/>
      <w:noProof/>
      <w:color w:val="313F4B"/>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val="0"/>
      <w:noProof w:val="0"/>
      <w:color w:val="2F5496" w:themeColor="accent1" w:themeShade="BF"/>
      <w14:textFill>
        <w14:solidFill>
          <w14:schemeClr w14:val="accent1">
            <w14:lumMod w14:val="75000"/>
            <w14:lumMod w14:val="75000"/>
          </w14:schemeClr>
        </w14:solidFill>
      </w14:textFill>
    </w:rPr>
  </w:style>
  <w:style w:type="paragraph" w:styleId="TDC1">
    <w:name w:val="toc 1"/>
    <w:basedOn w:val="Normal"/>
    <w:next w:val="Normal"/>
    <w:autoRedefine/>
    <w:uiPriority w:val="39"/>
    <w:unhideWhenUsed/>
    <w:qFormat/>
    <w:rsid w:val="00B850CF"/>
    <w:pPr>
      <w:tabs>
        <w:tab w:val="right" w:pos="8495"/>
      </w:tabs>
      <w:spacing w:after="160" w:line="280" w:lineRule="exact"/>
      <w:ind w:left="340" w:hanging="340"/>
    </w:pPr>
    <w:rPr>
      <w:rFonts w:eastAsiaTheme="minorEastAsia" w:cs="Calibri"/>
      <w:color w:val="44546A" w:themeColor="text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8D298D"/>
    <w:pPr>
      <w:pBdr>
        <w:top w:val="nil"/>
        <w:left w:val="nil"/>
        <w:bottom w:val="nil"/>
        <w:right w:val="nil"/>
        <w:between w:val="nil"/>
      </w:pBdr>
      <w:spacing w:after="0" w:line="420" w:lineRule="exact"/>
    </w:pPr>
    <w:rPr>
      <w:b/>
      <w:color w:val="538135" w:themeColor="accent6" w:themeShade="BF"/>
      <w:spacing w:val="-10"/>
      <w:sz w:val="24"/>
      <w:szCs w:val="16"/>
    </w:rPr>
  </w:style>
  <w:style w:type="character" w:customStyle="1" w:styleId="Portada-TituloCar">
    <w:name w:val="Portada - Titulo Car"/>
    <w:basedOn w:val="Fuentedeprrafopredeter"/>
    <w:link w:val="Portada-Titulo"/>
    <w:rsid w:val="008D298D"/>
    <w:rPr>
      <w:rFonts w:ascii="Arial" w:hAnsi="Arial" w:cs="Arial"/>
      <w:b/>
      <w:noProof/>
      <w:color w:val="538135" w:themeColor="accent6" w:themeShade="BF"/>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14:textFill>
        <w14:solidFill>
          <w14:srgbClr w14:val="1EA3CD">
            <w14:lumMod w14:val="75000"/>
          </w14:srgbClr>
        </w14:solidFill>
      </w14:textFill>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17"/>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Segoe UI" w:hAnsi="Segoe UI"/>
      <w:noProof/>
      <w:color w:val="313F4B"/>
    </w:rPr>
  </w:style>
  <w:style w:type="paragraph" w:customStyle="1" w:styleId="Listado011">
    <w:name w:val="Listado 01.1"/>
    <w:basedOn w:val="Listado01"/>
    <w:link w:val="Listado011Car"/>
    <w:qFormat/>
    <w:rsid w:val="00A019C6"/>
    <w:pPr>
      <w:numPr>
        <w:numId w:val="33"/>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Segoe UI" w:hAnsi="Segoe UI"/>
      <w:noProof/>
      <w:color w:val="313F4B"/>
    </w:rPr>
  </w:style>
  <w:style w:type="character" w:customStyle="1" w:styleId="DescargarfileCar">
    <w:name w:val="Descargar file Car"/>
    <w:basedOn w:val="Ttulo5Car"/>
    <w:link w:val="Descargarfile"/>
    <w:rsid w:val="003504FC"/>
    <w:rPr>
      <w:rFonts w:ascii="Calibri" w:eastAsia="Times New Roman" w:hAnsi="Calibri" w:cs="Times New Roman"/>
      <w:b/>
      <w:bCs w:val="0"/>
      <w:noProof/>
      <w:color w:val="313F4B"/>
      <w:spacing w:val="-8"/>
      <w:sz w:val="24"/>
      <w:lang w:val="en-GB"/>
    </w:rPr>
  </w:style>
  <w:style w:type="character" w:customStyle="1" w:styleId="Listado011aCar">
    <w:name w:val="Listado 01.1.a Car"/>
    <w:basedOn w:val="Listado011Car"/>
    <w:link w:val="Listado011a"/>
    <w:rsid w:val="00A019C6"/>
    <w:rPr>
      <w:rFonts w:ascii="Segoe UI" w:hAnsi="Segoe UI"/>
      <w:noProof/>
      <w:color w:val="313F4B"/>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 w:type="table" w:styleId="Tablaconcuadrcula1clara-nfasis1">
    <w:name w:val="Grid Table 1 Light Accent 1"/>
    <w:basedOn w:val="Tablanormal"/>
    <w:uiPriority w:val="46"/>
    <w:rsid w:val="00C963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0E4A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1">
    <w:name w:val="List Table 2 Accent 1"/>
    <w:basedOn w:val="Tablanormal"/>
    <w:uiPriority w:val="47"/>
    <w:rsid w:val="000E4AF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Bullet Number Car,Lista de nivel 1 Car,Liste à puce Car,Párrafo Numerado Car,Bullet List Car,FooterText Car,numbered Car,List Paragraph1 Car,Paragraphe de liste1 Car,Bulletr List Paragraph Car,列出段落 Car,列出段落1 Car,List Paragraph2 Car"/>
    <w:link w:val="Prrafodelista"/>
    <w:uiPriority w:val="34"/>
    <w:qFormat/>
    <w:locked/>
    <w:rsid w:val="00CB12FE"/>
    <w:rPr>
      <w:rFonts w:ascii="Roboto" w:hAnsi="Roboto" w:cs="Arial"/>
      <w:noProof/>
      <w:color w:val="313F4B"/>
      <w:sz w:val="22"/>
      <w:szCs w:val="22"/>
    </w:rPr>
  </w:style>
  <w:style w:type="character" w:styleId="Hipervnculovisitado">
    <w:name w:val="FollowedHyperlink"/>
    <w:basedOn w:val="Fuentedeprrafopredeter"/>
    <w:uiPriority w:val="99"/>
    <w:semiHidden/>
    <w:unhideWhenUsed/>
    <w:rsid w:val="00281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9719526">
      <w:bodyDiv w:val="1"/>
      <w:marLeft w:val="0"/>
      <w:marRight w:val="0"/>
      <w:marTop w:val="0"/>
      <w:marBottom w:val="0"/>
      <w:divBdr>
        <w:top w:val="none" w:sz="0" w:space="0" w:color="auto"/>
        <w:left w:val="none" w:sz="0" w:space="0" w:color="auto"/>
        <w:bottom w:val="none" w:sz="0" w:space="0" w:color="auto"/>
        <w:right w:val="none" w:sz="0" w:space="0" w:color="auto"/>
      </w:divBdr>
    </w:div>
    <w:div w:id="10691913">
      <w:bodyDiv w:val="1"/>
      <w:marLeft w:val="0"/>
      <w:marRight w:val="0"/>
      <w:marTop w:val="0"/>
      <w:marBottom w:val="0"/>
      <w:divBdr>
        <w:top w:val="none" w:sz="0" w:space="0" w:color="auto"/>
        <w:left w:val="none" w:sz="0" w:space="0" w:color="auto"/>
        <w:bottom w:val="none" w:sz="0" w:space="0" w:color="auto"/>
        <w:right w:val="none" w:sz="0" w:space="0" w:color="auto"/>
      </w:divBdr>
    </w:div>
    <w:div w:id="10763658">
      <w:bodyDiv w:val="1"/>
      <w:marLeft w:val="0"/>
      <w:marRight w:val="0"/>
      <w:marTop w:val="0"/>
      <w:marBottom w:val="0"/>
      <w:divBdr>
        <w:top w:val="none" w:sz="0" w:space="0" w:color="auto"/>
        <w:left w:val="none" w:sz="0" w:space="0" w:color="auto"/>
        <w:bottom w:val="none" w:sz="0" w:space="0" w:color="auto"/>
        <w:right w:val="none" w:sz="0" w:space="0" w:color="auto"/>
      </w:divBdr>
    </w:div>
    <w:div w:id="20278029">
      <w:bodyDiv w:val="1"/>
      <w:marLeft w:val="0"/>
      <w:marRight w:val="0"/>
      <w:marTop w:val="0"/>
      <w:marBottom w:val="0"/>
      <w:divBdr>
        <w:top w:val="none" w:sz="0" w:space="0" w:color="auto"/>
        <w:left w:val="none" w:sz="0" w:space="0" w:color="auto"/>
        <w:bottom w:val="none" w:sz="0" w:space="0" w:color="auto"/>
        <w:right w:val="none" w:sz="0" w:space="0" w:color="auto"/>
      </w:divBdr>
    </w:div>
    <w:div w:id="21514025">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4554">
      <w:bodyDiv w:val="1"/>
      <w:marLeft w:val="0"/>
      <w:marRight w:val="0"/>
      <w:marTop w:val="0"/>
      <w:marBottom w:val="0"/>
      <w:divBdr>
        <w:top w:val="none" w:sz="0" w:space="0" w:color="auto"/>
        <w:left w:val="none" w:sz="0" w:space="0" w:color="auto"/>
        <w:bottom w:val="none" w:sz="0" w:space="0" w:color="auto"/>
        <w:right w:val="none" w:sz="0" w:space="0" w:color="auto"/>
      </w:divBdr>
      <w:divsChild>
        <w:div w:id="1431661477">
          <w:marLeft w:val="0"/>
          <w:marRight w:val="0"/>
          <w:marTop w:val="0"/>
          <w:marBottom w:val="0"/>
          <w:divBdr>
            <w:top w:val="none" w:sz="0" w:space="0" w:color="auto"/>
            <w:left w:val="none" w:sz="0" w:space="0" w:color="auto"/>
            <w:bottom w:val="none" w:sz="0" w:space="0" w:color="auto"/>
            <w:right w:val="none" w:sz="0" w:space="0" w:color="auto"/>
          </w:divBdr>
          <w:divsChild>
            <w:div w:id="9318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61216413">
      <w:bodyDiv w:val="1"/>
      <w:marLeft w:val="0"/>
      <w:marRight w:val="0"/>
      <w:marTop w:val="0"/>
      <w:marBottom w:val="0"/>
      <w:divBdr>
        <w:top w:val="none" w:sz="0" w:space="0" w:color="auto"/>
        <w:left w:val="none" w:sz="0" w:space="0" w:color="auto"/>
        <w:bottom w:val="none" w:sz="0" w:space="0" w:color="auto"/>
        <w:right w:val="none" w:sz="0" w:space="0" w:color="auto"/>
      </w:divBdr>
      <w:divsChild>
        <w:div w:id="2099327380">
          <w:marLeft w:val="0"/>
          <w:marRight w:val="0"/>
          <w:marTop w:val="0"/>
          <w:marBottom w:val="0"/>
          <w:divBdr>
            <w:top w:val="none" w:sz="0" w:space="0" w:color="auto"/>
            <w:left w:val="none" w:sz="0" w:space="0" w:color="auto"/>
            <w:bottom w:val="none" w:sz="0" w:space="0" w:color="auto"/>
            <w:right w:val="none" w:sz="0" w:space="0" w:color="auto"/>
          </w:divBdr>
          <w:divsChild>
            <w:div w:id="139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36268533">
      <w:bodyDiv w:val="1"/>
      <w:marLeft w:val="0"/>
      <w:marRight w:val="0"/>
      <w:marTop w:val="0"/>
      <w:marBottom w:val="0"/>
      <w:divBdr>
        <w:top w:val="none" w:sz="0" w:space="0" w:color="auto"/>
        <w:left w:val="none" w:sz="0" w:space="0" w:color="auto"/>
        <w:bottom w:val="none" w:sz="0" w:space="0" w:color="auto"/>
        <w:right w:val="none" w:sz="0" w:space="0" w:color="auto"/>
      </w:divBdr>
    </w:div>
    <w:div w:id="142814792">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191259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2402822">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62541513">
      <w:bodyDiv w:val="1"/>
      <w:marLeft w:val="0"/>
      <w:marRight w:val="0"/>
      <w:marTop w:val="0"/>
      <w:marBottom w:val="0"/>
      <w:divBdr>
        <w:top w:val="none" w:sz="0" w:space="0" w:color="auto"/>
        <w:left w:val="none" w:sz="0" w:space="0" w:color="auto"/>
        <w:bottom w:val="none" w:sz="0" w:space="0" w:color="auto"/>
        <w:right w:val="none" w:sz="0" w:space="0" w:color="auto"/>
      </w:divBdr>
    </w:div>
    <w:div w:id="268897290">
      <w:bodyDiv w:val="1"/>
      <w:marLeft w:val="0"/>
      <w:marRight w:val="0"/>
      <w:marTop w:val="0"/>
      <w:marBottom w:val="0"/>
      <w:divBdr>
        <w:top w:val="none" w:sz="0" w:space="0" w:color="auto"/>
        <w:left w:val="none" w:sz="0" w:space="0" w:color="auto"/>
        <w:bottom w:val="none" w:sz="0" w:space="0" w:color="auto"/>
        <w:right w:val="none" w:sz="0" w:space="0" w:color="auto"/>
      </w:divBdr>
    </w:div>
    <w:div w:id="269702380">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253">
      <w:bodyDiv w:val="1"/>
      <w:marLeft w:val="0"/>
      <w:marRight w:val="0"/>
      <w:marTop w:val="0"/>
      <w:marBottom w:val="0"/>
      <w:divBdr>
        <w:top w:val="none" w:sz="0" w:space="0" w:color="auto"/>
        <w:left w:val="none" w:sz="0" w:space="0" w:color="auto"/>
        <w:bottom w:val="none" w:sz="0" w:space="0" w:color="auto"/>
        <w:right w:val="none" w:sz="0" w:space="0" w:color="auto"/>
      </w:divBdr>
    </w:div>
    <w:div w:id="278997609">
      <w:bodyDiv w:val="1"/>
      <w:marLeft w:val="0"/>
      <w:marRight w:val="0"/>
      <w:marTop w:val="0"/>
      <w:marBottom w:val="0"/>
      <w:divBdr>
        <w:top w:val="none" w:sz="0" w:space="0" w:color="auto"/>
        <w:left w:val="none" w:sz="0" w:space="0" w:color="auto"/>
        <w:bottom w:val="none" w:sz="0" w:space="0" w:color="auto"/>
        <w:right w:val="none" w:sz="0" w:space="0" w:color="auto"/>
      </w:divBdr>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2561254">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1644">
      <w:bodyDiv w:val="1"/>
      <w:marLeft w:val="0"/>
      <w:marRight w:val="0"/>
      <w:marTop w:val="0"/>
      <w:marBottom w:val="0"/>
      <w:divBdr>
        <w:top w:val="none" w:sz="0" w:space="0" w:color="auto"/>
        <w:left w:val="none" w:sz="0" w:space="0" w:color="auto"/>
        <w:bottom w:val="none" w:sz="0" w:space="0" w:color="auto"/>
        <w:right w:val="none" w:sz="0" w:space="0" w:color="auto"/>
      </w:divBdr>
    </w:div>
    <w:div w:id="323165726">
      <w:bodyDiv w:val="1"/>
      <w:marLeft w:val="0"/>
      <w:marRight w:val="0"/>
      <w:marTop w:val="0"/>
      <w:marBottom w:val="0"/>
      <w:divBdr>
        <w:top w:val="none" w:sz="0" w:space="0" w:color="auto"/>
        <w:left w:val="none" w:sz="0" w:space="0" w:color="auto"/>
        <w:bottom w:val="none" w:sz="0" w:space="0" w:color="auto"/>
        <w:right w:val="none" w:sz="0" w:space="0" w:color="auto"/>
      </w:divBdr>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83455337">
      <w:bodyDiv w:val="1"/>
      <w:marLeft w:val="0"/>
      <w:marRight w:val="0"/>
      <w:marTop w:val="0"/>
      <w:marBottom w:val="0"/>
      <w:divBdr>
        <w:top w:val="none" w:sz="0" w:space="0" w:color="auto"/>
        <w:left w:val="none" w:sz="0" w:space="0" w:color="auto"/>
        <w:bottom w:val="none" w:sz="0" w:space="0" w:color="auto"/>
        <w:right w:val="none" w:sz="0" w:space="0" w:color="auto"/>
      </w:divBdr>
    </w:div>
    <w:div w:id="390344661">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0518957">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23962123">
      <w:bodyDiv w:val="1"/>
      <w:marLeft w:val="0"/>
      <w:marRight w:val="0"/>
      <w:marTop w:val="0"/>
      <w:marBottom w:val="0"/>
      <w:divBdr>
        <w:top w:val="none" w:sz="0" w:space="0" w:color="auto"/>
        <w:left w:val="none" w:sz="0" w:space="0" w:color="auto"/>
        <w:bottom w:val="none" w:sz="0" w:space="0" w:color="auto"/>
        <w:right w:val="none" w:sz="0" w:space="0" w:color="auto"/>
      </w:divBdr>
    </w:div>
    <w:div w:id="427385329">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69250394">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79931197">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91258488">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15387313">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17180">
      <w:bodyDiv w:val="1"/>
      <w:marLeft w:val="0"/>
      <w:marRight w:val="0"/>
      <w:marTop w:val="0"/>
      <w:marBottom w:val="0"/>
      <w:divBdr>
        <w:top w:val="none" w:sz="0" w:space="0" w:color="auto"/>
        <w:left w:val="none" w:sz="0" w:space="0" w:color="auto"/>
        <w:bottom w:val="none" w:sz="0" w:space="0" w:color="auto"/>
        <w:right w:val="none" w:sz="0" w:space="0" w:color="auto"/>
      </w:divBdr>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559831186">
      <w:bodyDiv w:val="1"/>
      <w:marLeft w:val="0"/>
      <w:marRight w:val="0"/>
      <w:marTop w:val="0"/>
      <w:marBottom w:val="0"/>
      <w:divBdr>
        <w:top w:val="none" w:sz="0" w:space="0" w:color="auto"/>
        <w:left w:val="none" w:sz="0" w:space="0" w:color="auto"/>
        <w:bottom w:val="none" w:sz="0" w:space="0" w:color="auto"/>
        <w:right w:val="none" w:sz="0" w:space="0" w:color="auto"/>
      </w:divBdr>
    </w:div>
    <w:div w:id="594443489">
      <w:bodyDiv w:val="1"/>
      <w:marLeft w:val="0"/>
      <w:marRight w:val="0"/>
      <w:marTop w:val="0"/>
      <w:marBottom w:val="0"/>
      <w:divBdr>
        <w:top w:val="none" w:sz="0" w:space="0" w:color="auto"/>
        <w:left w:val="none" w:sz="0" w:space="0" w:color="auto"/>
        <w:bottom w:val="none" w:sz="0" w:space="0" w:color="auto"/>
        <w:right w:val="none" w:sz="0" w:space="0" w:color="auto"/>
      </w:divBdr>
    </w:div>
    <w:div w:id="600069780">
      <w:bodyDiv w:val="1"/>
      <w:marLeft w:val="0"/>
      <w:marRight w:val="0"/>
      <w:marTop w:val="0"/>
      <w:marBottom w:val="0"/>
      <w:divBdr>
        <w:top w:val="none" w:sz="0" w:space="0" w:color="auto"/>
        <w:left w:val="none" w:sz="0" w:space="0" w:color="auto"/>
        <w:bottom w:val="none" w:sz="0" w:space="0" w:color="auto"/>
        <w:right w:val="none" w:sz="0" w:space="0" w:color="auto"/>
      </w:divBdr>
    </w:div>
    <w:div w:id="607929020">
      <w:bodyDiv w:val="1"/>
      <w:marLeft w:val="0"/>
      <w:marRight w:val="0"/>
      <w:marTop w:val="0"/>
      <w:marBottom w:val="0"/>
      <w:divBdr>
        <w:top w:val="none" w:sz="0" w:space="0" w:color="auto"/>
        <w:left w:val="none" w:sz="0" w:space="0" w:color="auto"/>
        <w:bottom w:val="none" w:sz="0" w:space="0" w:color="auto"/>
        <w:right w:val="none" w:sz="0" w:space="0" w:color="auto"/>
      </w:divBdr>
    </w:div>
    <w:div w:id="611861035">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231">
      <w:bodyDiv w:val="1"/>
      <w:marLeft w:val="0"/>
      <w:marRight w:val="0"/>
      <w:marTop w:val="0"/>
      <w:marBottom w:val="0"/>
      <w:divBdr>
        <w:top w:val="none" w:sz="0" w:space="0" w:color="auto"/>
        <w:left w:val="none" w:sz="0" w:space="0" w:color="auto"/>
        <w:bottom w:val="none" w:sz="0" w:space="0" w:color="auto"/>
        <w:right w:val="none" w:sz="0" w:space="0" w:color="auto"/>
      </w:divBdr>
      <w:divsChild>
        <w:div w:id="402795788">
          <w:marLeft w:val="0"/>
          <w:marRight w:val="0"/>
          <w:marTop w:val="0"/>
          <w:marBottom w:val="0"/>
          <w:divBdr>
            <w:top w:val="none" w:sz="0" w:space="0" w:color="auto"/>
            <w:left w:val="none" w:sz="0" w:space="0" w:color="auto"/>
            <w:bottom w:val="none" w:sz="0" w:space="0" w:color="auto"/>
            <w:right w:val="none" w:sz="0" w:space="0" w:color="auto"/>
          </w:divBdr>
          <w:divsChild>
            <w:div w:id="21042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6069450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679040744">
      <w:bodyDiv w:val="1"/>
      <w:marLeft w:val="0"/>
      <w:marRight w:val="0"/>
      <w:marTop w:val="0"/>
      <w:marBottom w:val="0"/>
      <w:divBdr>
        <w:top w:val="none" w:sz="0" w:space="0" w:color="auto"/>
        <w:left w:val="none" w:sz="0" w:space="0" w:color="auto"/>
        <w:bottom w:val="none" w:sz="0" w:space="0" w:color="auto"/>
        <w:right w:val="none" w:sz="0" w:space="0" w:color="auto"/>
      </w:divBdr>
    </w:div>
    <w:div w:id="684748703">
      <w:bodyDiv w:val="1"/>
      <w:marLeft w:val="0"/>
      <w:marRight w:val="0"/>
      <w:marTop w:val="0"/>
      <w:marBottom w:val="0"/>
      <w:divBdr>
        <w:top w:val="none" w:sz="0" w:space="0" w:color="auto"/>
        <w:left w:val="none" w:sz="0" w:space="0" w:color="auto"/>
        <w:bottom w:val="none" w:sz="0" w:space="0" w:color="auto"/>
        <w:right w:val="none" w:sz="0" w:space="0" w:color="auto"/>
      </w:divBdr>
    </w:div>
    <w:div w:id="686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7598437">
          <w:marLeft w:val="0"/>
          <w:marRight w:val="0"/>
          <w:marTop w:val="0"/>
          <w:marBottom w:val="0"/>
          <w:divBdr>
            <w:top w:val="none" w:sz="0" w:space="0" w:color="auto"/>
            <w:left w:val="none" w:sz="0" w:space="0" w:color="auto"/>
            <w:bottom w:val="none" w:sz="0" w:space="0" w:color="auto"/>
            <w:right w:val="none" w:sz="0" w:space="0" w:color="auto"/>
          </w:divBdr>
          <w:divsChild>
            <w:div w:id="13342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12190648">
      <w:bodyDiv w:val="1"/>
      <w:marLeft w:val="0"/>
      <w:marRight w:val="0"/>
      <w:marTop w:val="0"/>
      <w:marBottom w:val="0"/>
      <w:divBdr>
        <w:top w:val="none" w:sz="0" w:space="0" w:color="auto"/>
        <w:left w:val="none" w:sz="0" w:space="0" w:color="auto"/>
        <w:bottom w:val="none" w:sz="0" w:space="0" w:color="auto"/>
        <w:right w:val="none" w:sz="0" w:space="0" w:color="auto"/>
      </w:divBdr>
    </w:div>
    <w:div w:id="716205410">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25181979">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68427388">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23667408">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7086090">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67990226">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85022945">
      <w:bodyDiv w:val="1"/>
      <w:marLeft w:val="0"/>
      <w:marRight w:val="0"/>
      <w:marTop w:val="0"/>
      <w:marBottom w:val="0"/>
      <w:divBdr>
        <w:top w:val="none" w:sz="0" w:space="0" w:color="auto"/>
        <w:left w:val="none" w:sz="0" w:space="0" w:color="auto"/>
        <w:bottom w:val="none" w:sz="0" w:space="0" w:color="auto"/>
        <w:right w:val="none" w:sz="0" w:space="0" w:color="auto"/>
      </w:divBdr>
    </w:div>
    <w:div w:id="887567391">
      <w:bodyDiv w:val="1"/>
      <w:marLeft w:val="0"/>
      <w:marRight w:val="0"/>
      <w:marTop w:val="0"/>
      <w:marBottom w:val="0"/>
      <w:divBdr>
        <w:top w:val="none" w:sz="0" w:space="0" w:color="auto"/>
        <w:left w:val="none" w:sz="0" w:space="0" w:color="auto"/>
        <w:bottom w:val="none" w:sz="0" w:space="0" w:color="auto"/>
        <w:right w:val="none" w:sz="0" w:space="0" w:color="auto"/>
      </w:divBdr>
    </w:div>
    <w:div w:id="889922453">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2347873">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900605332">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0429679">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55016002">
      <w:bodyDiv w:val="1"/>
      <w:marLeft w:val="0"/>
      <w:marRight w:val="0"/>
      <w:marTop w:val="0"/>
      <w:marBottom w:val="0"/>
      <w:divBdr>
        <w:top w:val="none" w:sz="0" w:space="0" w:color="auto"/>
        <w:left w:val="none" w:sz="0" w:space="0" w:color="auto"/>
        <w:bottom w:val="none" w:sz="0" w:space="0" w:color="auto"/>
        <w:right w:val="none" w:sz="0" w:space="0" w:color="auto"/>
      </w:divBdr>
    </w:div>
    <w:div w:id="962811094">
      <w:bodyDiv w:val="1"/>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sChild>
            <w:div w:id="20550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828828">
      <w:bodyDiv w:val="1"/>
      <w:marLeft w:val="0"/>
      <w:marRight w:val="0"/>
      <w:marTop w:val="0"/>
      <w:marBottom w:val="0"/>
      <w:divBdr>
        <w:top w:val="none" w:sz="0" w:space="0" w:color="auto"/>
        <w:left w:val="none" w:sz="0" w:space="0" w:color="auto"/>
        <w:bottom w:val="none" w:sz="0" w:space="0" w:color="auto"/>
        <w:right w:val="none" w:sz="0" w:space="0" w:color="auto"/>
      </w:divBdr>
    </w:div>
    <w:div w:id="986711023">
      <w:bodyDiv w:val="1"/>
      <w:marLeft w:val="0"/>
      <w:marRight w:val="0"/>
      <w:marTop w:val="0"/>
      <w:marBottom w:val="0"/>
      <w:divBdr>
        <w:top w:val="none" w:sz="0" w:space="0" w:color="auto"/>
        <w:left w:val="none" w:sz="0" w:space="0" w:color="auto"/>
        <w:bottom w:val="none" w:sz="0" w:space="0" w:color="auto"/>
        <w:right w:val="none" w:sz="0" w:space="0" w:color="auto"/>
      </w:divBdr>
    </w:div>
    <w:div w:id="988634323">
      <w:bodyDiv w:val="1"/>
      <w:marLeft w:val="0"/>
      <w:marRight w:val="0"/>
      <w:marTop w:val="0"/>
      <w:marBottom w:val="0"/>
      <w:divBdr>
        <w:top w:val="none" w:sz="0" w:space="0" w:color="auto"/>
        <w:left w:val="none" w:sz="0" w:space="0" w:color="auto"/>
        <w:bottom w:val="none" w:sz="0" w:space="0" w:color="auto"/>
        <w:right w:val="none" w:sz="0" w:space="0" w:color="auto"/>
      </w:divBdr>
    </w:div>
    <w:div w:id="989867471">
      <w:bodyDiv w:val="1"/>
      <w:marLeft w:val="0"/>
      <w:marRight w:val="0"/>
      <w:marTop w:val="0"/>
      <w:marBottom w:val="0"/>
      <w:divBdr>
        <w:top w:val="none" w:sz="0" w:space="0" w:color="auto"/>
        <w:left w:val="none" w:sz="0" w:space="0" w:color="auto"/>
        <w:bottom w:val="none" w:sz="0" w:space="0" w:color="auto"/>
        <w:right w:val="none" w:sz="0" w:space="0" w:color="auto"/>
      </w:divBdr>
    </w:div>
    <w:div w:id="994064758">
      <w:bodyDiv w:val="1"/>
      <w:marLeft w:val="0"/>
      <w:marRight w:val="0"/>
      <w:marTop w:val="0"/>
      <w:marBottom w:val="0"/>
      <w:divBdr>
        <w:top w:val="none" w:sz="0" w:space="0" w:color="auto"/>
        <w:left w:val="none" w:sz="0" w:space="0" w:color="auto"/>
        <w:bottom w:val="none" w:sz="0" w:space="0" w:color="auto"/>
        <w:right w:val="none" w:sz="0" w:space="0" w:color="auto"/>
      </w:divBdr>
    </w:div>
    <w:div w:id="998314409">
      <w:bodyDiv w:val="1"/>
      <w:marLeft w:val="0"/>
      <w:marRight w:val="0"/>
      <w:marTop w:val="0"/>
      <w:marBottom w:val="0"/>
      <w:divBdr>
        <w:top w:val="none" w:sz="0" w:space="0" w:color="auto"/>
        <w:left w:val="none" w:sz="0" w:space="0" w:color="auto"/>
        <w:bottom w:val="none" w:sz="0" w:space="0" w:color="auto"/>
        <w:right w:val="none" w:sz="0" w:space="0" w:color="auto"/>
      </w:divBdr>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0179549">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30305740">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68501463">
      <w:bodyDiv w:val="1"/>
      <w:marLeft w:val="0"/>
      <w:marRight w:val="0"/>
      <w:marTop w:val="0"/>
      <w:marBottom w:val="0"/>
      <w:divBdr>
        <w:top w:val="none" w:sz="0" w:space="0" w:color="auto"/>
        <w:left w:val="none" w:sz="0" w:space="0" w:color="auto"/>
        <w:bottom w:val="none" w:sz="0" w:space="0" w:color="auto"/>
        <w:right w:val="none" w:sz="0" w:space="0" w:color="auto"/>
      </w:divBdr>
    </w:div>
    <w:div w:id="1072504092">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4858481">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10122725">
      <w:bodyDiv w:val="1"/>
      <w:marLeft w:val="0"/>
      <w:marRight w:val="0"/>
      <w:marTop w:val="0"/>
      <w:marBottom w:val="0"/>
      <w:divBdr>
        <w:top w:val="none" w:sz="0" w:space="0" w:color="auto"/>
        <w:left w:val="none" w:sz="0" w:space="0" w:color="auto"/>
        <w:bottom w:val="none" w:sz="0" w:space="0" w:color="auto"/>
        <w:right w:val="none" w:sz="0" w:space="0" w:color="auto"/>
      </w:divBdr>
    </w:div>
    <w:div w:id="1124497908">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145617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92232608">
      <w:bodyDiv w:val="1"/>
      <w:marLeft w:val="0"/>
      <w:marRight w:val="0"/>
      <w:marTop w:val="0"/>
      <w:marBottom w:val="0"/>
      <w:divBdr>
        <w:top w:val="none" w:sz="0" w:space="0" w:color="auto"/>
        <w:left w:val="none" w:sz="0" w:space="0" w:color="auto"/>
        <w:bottom w:val="none" w:sz="0" w:space="0" w:color="auto"/>
        <w:right w:val="none" w:sz="0" w:space="0" w:color="auto"/>
      </w:divBdr>
    </w:div>
    <w:div w:id="1193496978">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10999248">
      <w:bodyDiv w:val="1"/>
      <w:marLeft w:val="0"/>
      <w:marRight w:val="0"/>
      <w:marTop w:val="0"/>
      <w:marBottom w:val="0"/>
      <w:divBdr>
        <w:top w:val="none" w:sz="0" w:space="0" w:color="auto"/>
        <w:left w:val="none" w:sz="0" w:space="0" w:color="auto"/>
        <w:bottom w:val="none" w:sz="0" w:space="0" w:color="auto"/>
        <w:right w:val="none" w:sz="0" w:space="0" w:color="auto"/>
      </w:divBdr>
    </w:div>
    <w:div w:id="1214318317">
      <w:bodyDiv w:val="1"/>
      <w:marLeft w:val="0"/>
      <w:marRight w:val="0"/>
      <w:marTop w:val="0"/>
      <w:marBottom w:val="0"/>
      <w:divBdr>
        <w:top w:val="none" w:sz="0" w:space="0" w:color="auto"/>
        <w:left w:val="none" w:sz="0" w:space="0" w:color="auto"/>
        <w:bottom w:val="none" w:sz="0" w:space="0" w:color="auto"/>
        <w:right w:val="none" w:sz="0" w:space="0" w:color="auto"/>
      </w:divBdr>
    </w:div>
    <w:div w:id="1218976370">
      <w:bodyDiv w:val="1"/>
      <w:marLeft w:val="0"/>
      <w:marRight w:val="0"/>
      <w:marTop w:val="0"/>
      <w:marBottom w:val="0"/>
      <w:divBdr>
        <w:top w:val="none" w:sz="0" w:space="0" w:color="auto"/>
        <w:left w:val="none" w:sz="0" w:space="0" w:color="auto"/>
        <w:bottom w:val="none" w:sz="0" w:space="0" w:color="auto"/>
        <w:right w:val="none" w:sz="0" w:space="0" w:color="auto"/>
      </w:divBdr>
    </w:div>
    <w:div w:id="1228876252">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54584929">
      <w:bodyDiv w:val="1"/>
      <w:marLeft w:val="0"/>
      <w:marRight w:val="0"/>
      <w:marTop w:val="0"/>
      <w:marBottom w:val="0"/>
      <w:divBdr>
        <w:top w:val="none" w:sz="0" w:space="0" w:color="auto"/>
        <w:left w:val="none" w:sz="0" w:space="0" w:color="auto"/>
        <w:bottom w:val="none" w:sz="0" w:space="0" w:color="auto"/>
        <w:right w:val="none" w:sz="0" w:space="0" w:color="auto"/>
      </w:divBdr>
    </w:div>
    <w:div w:id="1262301064">
      <w:bodyDiv w:val="1"/>
      <w:marLeft w:val="0"/>
      <w:marRight w:val="0"/>
      <w:marTop w:val="0"/>
      <w:marBottom w:val="0"/>
      <w:divBdr>
        <w:top w:val="none" w:sz="0" w:space="0" w:color="auto"/>
        <w:left w:val="none" w:sz="0" w:space="0" w:color="auto"/>
        <w:bottom w:val="none" w:sz="0" w:space="0" w:color="auto"/>
        <w:right w:val="none" w:sz="0" w:space="0" w:color="auto"/>
      </w:divBdr>
    </w:div>
    <w:div w:id="12631039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684">
          <w:marLeft w:val="0"/>
          <w:marRight w:val="0"/>
          <w:marTop w:val="0"/>
          <w:marBottom w:val="0"/>
          <w:divBdr>
            <w:top w:val="none" w:sz="0" w:space="0" w:color="auto"/>
            <w:left w:val="none" w:sz="0" w:space="0" w:color="auto"/>
            <w:bottom w:val="none" w:sz="0" w:space="0" w:color="auto"/>
            <w:right w:val="none" w:sz="0" w:space="0" w:color="auto"/>
          </w:divBdr>
          <w:divsChild>
            <w:div w:id="1232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5109">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66687852">
      <w:bodyDiv w:val="1"/>
      <w:marLeft w:val="0"/>
      <w:marRight w:val="0"/>
      <w:marTop w:val="0"/>
      <w:marBottom w:val="0"/>
      <w:divBdr>
        <w:top w:val="none" w:sz="0" w:space="0" w:color="auto"/>
        <w:left w:val="none" w:sz="0" w:space="0" w:color="auto"/>
        <w:bottom w:val="none" w:sz="0" w:space="0" w:color="auto"/>
        <w:right w:val="none" w:sz="0" w:space="0" w:color="auto"/>
      </w:divBdr>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78488338">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7202507">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422">
      <w:bodyDiv w:val="1"/>
      <w:marLeft w:val="0"/>
      <w:marRight w:val="0"/>
      <w:marTop w:val="0"/>
      <w:marBottom w:val="0"/>
      <w:divBdr>
        <w:top w:val="none" w:sz="0" w:space="0" w:color="auto"/>
        <w:left w:val="none" w:sz="0" w:space="0" w:color="auto"/>
        <w:bottom w:val="none" w:sz="0" w:space="0" w:color="auto"/>
        <w:right w:val="none" w:sz="0" w:space="0" w:color="auto"/>
      </w:divBdr>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06465898">
      <w:bodyDiv w:val="1"/>
      <w:marLeft w:val="0"/>
      <w:marRight w:val="0"/>
      <w:marTop w:val="0"/>
      <w:marBottom w:val="0"/>
      <w:divBdr>
        <w:top w:val="none" w:sz="0" w:space="0" w:color="auto"/>
        <w:left w:val="none" w:sz="0" w:space="0" w:color="auto"/>
        <w:bottom w:val="none" w:sz="0" w:space="0" w:color="auto"/>
        <w:right w:val="none" w:sz="0" w:space="0" w:color="auto"/>
      </w:divBdr>
      <w:divsChild>
        <w:div w:id="357512523">
          <w:marLeft w:val="0"/>
          <w:marRight w:val="0"/>
          <w:marTop w:val="0"/>
          <w:marBottom w:val="0"/>
          <w:divBdr>
            <w:top w:val="none" w:sz="0" w:space="0" w:color="auto"/>
            <w:left w:val="none" w:sz="0" w:space="0" w:color="auto"/>
            <w:bottom w:val="none" w:sz="0" w:space="0" w:color="auto"/>
            <w:right w:val="none" w:sz="0" w:space="0" w:color="auto"/>
          </w:divBdr>
          <w:divsChild>
            <w:div w:id="1448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391">
      <w:bodyDiv w:val="1"/>
      <w:marLeft w:val="0"/>
      <w:marRight w:val="0"/>
      <w:marTop w:val="0"/>
      <w:marBottom w:val="0"/>
      <w:divBdr>
        <w:top w:val="none" w:sz="0" w:space="0" w:color="auto"/>
        <w:left w:val="none" w:sz="0" w:space="0" w:color="auto"/>
        <w:bottom w:val="none" w:sz="0" w:space="0" w:color="auto"/>
        <w:right w:val="none" w:sz="0" w:space="0" w:color="auto"/>
      </w:divBdr>
    </w:div>
    <w:div w:id="1324506930">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38921197">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46788008">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56728385">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69603084">
      <w:bodyDiv w:val="1"/>
      <w:marLeft w:val="0"/>
      <w:marRight w:val="0"/>
      <w:marTop w:val="0"/>
      <w:marBottom w:val="0"/>
      <w:divBdr>
        <w:top w:val="none" w:sz="0" w:space="0" w:color="auto"/>
        <w:left w:val="none" w:sz="0" w:space="0" w:color="auto"/>
        <w:bottom w:val="none" w:sz="0" w:space="0" w:color="auto"/>
        <w:right w:val="none" w:sz="0" w:space="0" w:color="auto"/>
      </w:divBdr>
    </w:div>
    <w:div w:id="1372145404">
      <w:bodyDiv w:val="1"/>
      <w:marLeft w:val="0"/>
      <w:marRight w:val="0"/>
      <w:marTop w:val="0"/>
      <w:marBottom w:val="0"/>
      <w:divBdr>
        <w:top w:val="none" w:sz="0" w:space="0" w:color="auto"/>
        <w:left w:val="none" w:sz="0" w:space="0" w:color="auto"/>
        <w:bottom w:val="none" w:sz="0" w:space="0" w:color="auto"/>
        <w:right w:val="none" w:sz="0" w:space="0" w:color="auto"/>
      </w:divBdr>
    </w:div>
    <w:div w:id="1381243008">
      <w:bodyDiv w:val="1"/>
      <w:marLeft w:val="0"/>
      <w:marRight w:val="0"/>
      <w:marTop w:val="0"/>
      <w:marBottom w:val="0"/>
      <w:divBdr>
        <w:top w:val="none" w:sz="0" w:space="0" w:color="auto"/>
        <w:left w:val="none" w:sz="0" w:space="0" w:color="auto"/>
        <w:bottom w:val="none" w:sz="0" w:space="0" w:color="auto"/>
        <w:right w:val="none" w:sz="0" w:space="0" w:color="auto"/>
      </w:divBdr>
    </w:div>
    <w:div w:id="1390958946">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399086634">
      <w:bodyDiv w:val="1"/>
      <w:marLeft w:val="0"/>
      <w:marRight w:val="0"/>
      <w:marTop w:val="0"/>
      <w:marBottom w:val="0"/>
      <w:divBdr>
        <w:top w:val="none" w:sz="0" w:space="0" w:color="auto"/>
        <w:left w:val="none" w:sz="0" w:space="0" w:color="auto"/>
        <w:bottom w:val="none" w:sz="0" w:space="0" w:color="auto"/>
        <w:right w:val="none" w:sz="0" w:space="0" w:color="auto"/>
      </w:divBdr>
    </w:div>
    <w:div w:id="1400787442">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23256586">
      <w:bodyDiv w:val="1"/>
      <w:marLeft w:val="0"/>
      <w:marRight w:val="0"/>
      <w:marTop w:val="0"/>
      <w:marBottom w:val="0"/>
      <w:divBdr>
        <w:top w:val="none" w:sz="0" w:space="0" w:color="auto"/>
        <w:left w:val="none" w:sz="0" w:space="0" w:color="auto"/>
        <w:bottom w:val="none" w:sz="0" w:space="0" w:color="auto"/>
        <w:right w:val="none" w:sz="0" w:space="0" w:color="auto"/>
      </w:divBdr>
    </w:div>
    <w:div w:id="1424456351">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49083511">
      <w:bodyDiv w:val="1"/>
      <w:marLeft w:val="0"/>
      <w:marRight w:val="0"/>
      <w:marTop w:val="0"/>
      <w:marBottom w:val="0"/>
      <w:divBdr>
        <w:top w:val="none" w:sz="0" w:space="0" w:color="auto"/>
        <w:left w:val="none" w:sz="0" w:space="0" w:color="auto"/>
        <w:bottom w:val="none" w:sz="0" w:space="0" w:color="auto"/>
        <w:right w:val="none" w:sz="0" w:space="0" w:color="auto"/>
      </w:divBdr>
    </w:div>
    <w:div w:id="1451051486">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90093247">
      <w:bodyDiv w:val="1"/>
      <w:marLeft w:val="0"/>
      <w:marRight w:val="0"/>
      <w:marTop w:val="0"/>
      <w:marBottom w:val="0"/>
      <w:divBdr>
        <w:top w:val="none" w:sz="0" w:space="0" w:color="auto"/>
        <w:left w:val="none" w:sz="0" w:space="0" w:color="auto"/>
        <w:bottom w:val="none" w:sz="0" w:space="0" w:color="auto"/>
        <w:right w:val="none" w:sz="0" w:space="0" w:color="auto"/>
      </w:divBdr>
    </w:div>
    <w:div w:id="1494445103">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3084857">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13376246">
      <w:bodyDiv w:val="1"/>
      <w:marLeft w:val="0"/>
      <w:marRight w:val="0"/>
      <w:marTop w:val="0"/>
      <w:marBottom w:val="0"/>
      <w:divBdr>
        <w:top w:val="none" w:sz="0" w:space="0" w:color="auto"/>
        <w:left w:val="none" w:sz="0" w:space="0" w:color="auto"/>
        <w:bottom w:val="none" w:sz="0" w:space="0" w:color="auto"/>
        <w:right w:val="none" w:sz="0" w:space="0" w:color="auto"/>
      </w:divBdr>
    </w:div>
    <w:div w:id="1520507766">
      <w:bodyDiv w:val="1"/>
      <w:marLeft w:val="0"/>
      <w:marRight w:val="0"/>
      <w:marTop w:val="0"/>
      <w:marBottom w:val="0"/>
      <w:divBdr>
        <w:top w:val="none" w:sz="0" w:space="0" w:color="auto"/>
        <w:left w:val="none" w:sz="0" w:space="0" w:color="auto"/>
        <w:bottom w:val="none" w:sz="0" w:space="0" w:color="auto"/>
        <w:right w:val="none" w:sz="0" w:space="0" w:color="auto"/>
      </w:divBdr>
    </w:div>
    <w:div w:id="1521385463">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46985740">
      <w:bodyDiv w:val="1"/>
      <w:marLeft w:val="0"/>
      <w:marRight w:val="0"/>
      <w:marTop w:val="0"/>
      <w:marBottom w:val="0"/>
      <w:divBdr>
        <w:top w:val="none" w:sz="0" w:space="0" w:color="auto"/>
        <w:left w:val="none" w:sz="0" w:space="0" w:color="auto"/>
        <w:bottom w:val="none" w:sz="0" w:space="0" w:color="auto"/>
        <w:right w:val="none" w:sz="0" w:space="0" w:color="auto"/>
      </w:divBdr>
    </w:div>
    <w:div w:id="1562062420">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1113748">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0654127">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10350996">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36839291">
      <w:bodyDiv w:val="1"/>
      <w:marLeft w:val="0"/>
      <w:marRight w:val="0"/>
      <w:marTop w:val="0"/>
      <w:marBottom w:val="0"/>
      <w:divBdr>
        <w:top w:val="none" w:sz="0" w:space="0" w:color="auto"/>
        <w:left w:val="none" w:sz="0" w:space="0" w:color="auto"/>
        <w:bottom w:val="none" w:sz="0" w:space="0" w:color="auto"/>
        <w:right w:val="none" w:sz="0" w:space="0" w:color="auto"/>
      </w:divBdr>
      <w:divsChild>
        <w:div w:id="520362550">
          <w:marLeft w:val="0"/>
          <w:marRight w:val="0"/>
          <w:marTop w:val="0"/>
          <w:marBottom w:val="0"/>
          <w:divBdr>
            <w:top w:val="none" w:sz="0" w:space="0" w:color="auto"/>
            <w:left w:val="none" w:sz="0" w:space="0" w:color="auto"/>
            <w:bottom w:val="none" w:sz="0" w:space="0" w:color="auto"/>
            <w:right w:val="none" w:sz="0" w:space="0" w:color="auto"/>
          </w:divBdr>
          <w:divsChild>
            <w:div w:id="2078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71328241">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74869894">
      <w:bodyDiv w:val="1"/>
      <w:marLeft w:val="0"/>
      <w:marRight w:val="0"/>
      <w:marTop w:val="0"/>
      <w:marBottom w:val="0"/>
      <w:divBdr>
        <w:top w:val="none" w:sz="0" w:space="0" w:color="auto"/>
        <w:left w:val="none" w:sz="0" w:space="0" w:color="auto"/>
        <w:bottom w:val="none" w:sz="0" w:space="0" w:color="auto"/>
        <w:right w:val="none" w:sz="0" w:space="0" w:color="auto"/>
      </w:divBdr>
    </w:div>
    <w:div w:id="1677686944">
      <w:bodyDiv w:val="1"/>
      <w:marLeft w:val="0"/>
      <w:marRight w:val="0"/>
      <w:marTop w:val="0"/>
      <w:marBottom w:val="0"/>
      <w:divBdr>
        <w:top w:val="none" w:sz="0" w:space="0" w:color="auto"/>
        <w:left w:val="none" w:sz="0" w:space="0" w:color="auto"/>
        <w:bottom w:val="none" w:sz="0" w:space="0" w:color="auto"/>
        <w:right w:val="none" w:sz="0" w:space="0" w:color="auto"/>
      </w:divBdr>
    </w:div>
    <w:div w:id="1679238300">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690251587">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12993281">
      <w:bodyDiv w:val="1"/>
      <w:marLeft w:val="0"/>
      <w:marRight w:val="0"/>
      <w:marTop w:val="0"/>
      <w:marBottom w:val="0"/>
      <w:divBdr>
        <w:top w:val="none" w:sz="0" w:space="0" w:color="auto"/>
        <w:left w:val="none" w:sz="0" w:space="0" w:color="auto"/>
        <w:bottom w:val="none" w:sz="0" w:space="0" w:color="auto"/>
        <w:right w:val="none" w:sz="0" w:space="0" w:color="auto"/>
      </w:divBdr>
    </w:div>
    <w:div w:id="1713723482">
      <w:bodyDiv w:val="1"/>
      <w:marLeft w:val="0"/>
      <w:marRight w:val="0"/>
      <w:marTop w:val="0"/>
      <w:marBottom w:val="0"/>
      <w:divBdr>
        <w:top w:val="none" w:sz="0" w:space="0" w:color="auto"/>
        <w:left w:val="none" w:sz="0" w:space="0" w:color="auto"/>
        <w:bottom w:val="none" w:sz="0" w:space="0" w:color="auto"/>
        <w:right w:val="none" w:sz="0" w:space="0" w:color="auto"/>
      </w:divBdr>
    </w:div>
    <w:div w:id="1714110130">
      <w:bodyDiv w:val="1"/>
      <w:marLeft w:val="0"/>
      <w:marRight w:val="0"/>
      <w:marTop w:val="0"/>
      <w:marBottom w:val="0"/>
      <w:divBdr>
        <w:top w:val="none" w:sz="0" w:space="0" w:color="auto"/>
        <w:left w:val="none" w:sz="0" w:space="0" w:color="auto"/>
        <w:bottom w:val="none" w:sz="0" w:space="0" w:color="auto"/>
        <w:right w:val="none" w:sz="0" w:space="0" w:color="auto"/>
      </w:divBdr>
    </w:div>
    <w:div w:id="1717730590">
      <w:bodyDiv w:val="1"/>
      <w:marLeft w:val="0"/>
      <w:marRight w:val="0"/>
      <w:marTop w:val="0"/>
      <w:marBottom w:val="0"/>
      <w:divBdr>
        <w:top w:val="none" w:sz="0" w:space="0" w:color="auto"/>
        <w:left w:val="none" w:sz="0" w:space="0" w:color="auto"/>
        <w:bottom w:val="none" w:sz="0" w:space="0" w:color="auto"/>
        <w:right w:val="none" w:sz="0" w:space="0" w:color="auto"/>
      </w:divBdr>
    </w:div>
    <w:div w:id="172013118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28381981">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50496165">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534326">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87577770">
      <w:bodyDiv w:val="1"/>
      <w:marLeft w:val="0"/>
      <w:marRight w:val="0"/>
      <w:marTop w:val="0"/>
      <w:marBottom w:val="0"/>
      <w:divBdr>
        <w:top w:val="none" w:sz="0" w:space="0" w:color="auto"/>
        <w:left w:val="none" w:sz="0" w:space="0" w:color="auto"/>
        <w:bottom w:val="none" w:sz="0" w:space="0" w:color="auto"/>
        <w:right w:val="none" w:sz="0" w:space="0" w:color="auto"/>
      </w:divBdr>
    </w:div>
    <w:div w:id="1788233345">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794521680">
      <w:bodyDiv w:val="1"/>
      <w:marLeft w:val="0"/>
      <w:marRight w:val="0"/>
      <w:marTop w:val="0"/>
      <w:marBottom w:val="0"/>
      <w:divBdr>
        <w:top w:val="none" w:sz="0" w:space="0" w:color="auto"/>
        <w:left w:val="none" w:sz="0" w:space="0" w:color="auto"/>
        <w:bottom w:val="none" w:sz="0" w:space="0" w:color="auto"/>
        <w:right w:val="none" w:sz="0" w:space="0" w:color="auto"/>
      </w:divBdr>
    </w:div>
    <w:div w:id="180036864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08358912">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81182">
      <w:bodyDiv w:val="1"/>
      <w:marLeft w:val="0"/>
      <w:marRight w:val="0"/>
      <w:marTop w:val="0"/>
      <w:marBottom w:val="0"/>
      <w:divBdr>
        <w:top w:val="none" w:sz="0" w:space="0" w:color="auto"/>
        <w:left w:val="none" w:sz="0" w:space="0" w:color="auto"/>
        <w:bottom w:val="none" w:sz="0" w:space="0" w:color="auto"/>
        <w:right w:val="none" w:sz="0" w:space="0" w:color="auto"/>
      </w:divBdr>
    </w:div>
    <w:div w:id="1858888734">
      <w:bodyDiv w:val="1"/>
      <w:marLeft w:val="0"/>
      <w:marRight w:val="0"/>
      <w:marTop w:val="0"/>
      <w:marBottom w:val="0"/>
      <w:divBdr>
        <w:top w:val="none" w:sz="0" w:space="0" w:color="auto"/>
        <w:left w:val="none" w:sz="0" w:space="0" w:color="auto"/>
        <w:bottom w:val="none" w:sz="0" w:space="0" w:color="auto"/>
        <w:right w:val="none" w:sz="0" w:space="0" w:color="auto"/>
      </w:divBdr>
    </w:div>
    <w:div w:id="1865747421">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17279622">
      <w:bodyDiv w:val="1"/>
      <w:marLeft w:val="0"/>
      <w:marRight w:val="0"/>
      <w:marTop w:val="0"/>
      <w:marBottom w:val="0"/>
      <w:divBdr>
        <w:top w:val="none" w:sz="0" w:space="0" w:color="auto"/>
        <w:left w:val="none" w:sz="0" w:space="0" w:color="auto"/>
        <w:bottom w:val="none" w:sz="0" w:space="0" w:color="auto"/>
        <w:right w:val="none" w:sz="0" w:space="0" w:color="auto"/>
      </w:divBdr>
    </w:div>
    <w:div w:id="1941134616">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1971545367">
      <w:bodyDiv w:val="1"/>
      <w:marLeft w:val="0"/>
      <w:marRight w:val="0"/>
      <w:marTop w:val="0"/>
      <w:marBottom w:val="0"/>
      <w:divBdr>
        <w:top w:val="none" w:sz="0" w:space="0" w:color="auto"/>
        <w:left w:val="none" w:sz="0" w:space="0" w:color="auto"/>
        <w:bottom w:val="none" w:sz="0" w:space="0" w:color="auto"/>
        <w:right w:val="none" w:sz="0" w:space="0" w:color="auto"/>
      </w:divBdr>
    </w:div>
    <w:div w:id="1972589018">
      <w:bodyDiv w:val="1"/>
      <w:marLeft w:val="0"/>
      <w:marRight w:val="0"/>
      <w:marTop w:val="0"/>
      <w:marBottom w:val="0"/>
      <w:divBdr>
        <w:top w:val="none" w:sz="0" w:space="0" w:color="auto"/>
        <w:left w:val="none" w:sz="0" w:space="0" w:color="auto"/>
        <w:bottom w:val="none" w:sz="0" w:space="0" w:color="auto"/>
        <w:right w:val="none" w:sz="0" w:space="0" w:color="auto"/>
      </w:divBdr>
    </w:div>
    <w:div w:id="1985041156">
      <w:bodyDiv w:val="1"/>
      <w:marLeft w:val="0"/>
      <w:marRight w:val="0"/>
      <w:marTop w:val="0"/>
      <w:marBottom w:val="0"/>
      <w:divBdr>
        <w:top w:val="none" w:sz="0" w:space="0" w:color="auto"/>
        <w:left w:val="none" w:sz="0" w:space="0" w:color="auto"/>
        <w:bottom w:val="none" w:sz="0" w:space="0" w:color="auto"/>
        <w:right w:val="none" w:sz="0" w:space="0" w:color="auto"/>
      </w:divBdr>
    </w:div>
    <w:div w:id="1993410029">
      <w:bodyDiv w:val="1"/>
      <w:marLeft w:val="0"/>
      <w:marRight w:val="0"/>
      <w:marTop w:val="0"/>
      <w:marBottom w:val="0"/>
      <w:divBdr>
        <w:top w:val="none" w:sz="0" w:space="0" w:color="auto"/>
        <w:left w:val="none" w:sz="0" w:space="0" w:color="auto"/>
        <w:bottom w:val="none" w:sz="0" w:space="0" w:color="auto"/>
        <w:right w:val="none" w:sz="0" w:space="0" w:color="auto"/>
      </w:divBdr>
    </w:div>
    <w:div w:id="1999075020">
      <w:bodyDiv w:val="1"/>
      <w:marLeft w:val="0"/>
      <w:marRight w:val="0"/>
      <w:marTop w:val="0"/>
      <w:marBottom w:val="0"/>
      <w:divBdr>
        <w:top w:val="none" w:sz="0" w:space="0" w:color="auto"/>
        <w:left w:val="none" w:sz="0" w:space="0" w:color="auto"/>
        <w:bottom w:val="none" w:sz="0" w:space="0" w:color="auto"/>
        <w:right w:val="none" w:sz="0" w:space="0" w:color="auto"/>
      </w:divBdr>
    </w:div>
    <w:div w:id="2000962049">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464797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098023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72270738">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413E62-A88A-4CAC-8398-E4783F844061}">
  <ds:schemaRefs>
    <ds:schemaRef ds:uri="http://schemas.microsoft.com/sharepoint/v3/contenttype/forms"/>
  </ds:schemaRefs>
</ds:datastoreItem>
</file>

<file path=customXml/itemProps4.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23</TotalTime>
  <Pages>19</Pages>
  <Words>6152</Words>
  <Characters>33837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Pako Navas Posada</cp:lastModifiedBy>
  <cp:revision>2</cp:revision>
  <cp:lastPrinted>2022-05-05T12:50:00Z</cp:lastPrinted>
  <dcterms:created xsi:type="dcterms:W3CDTF">2025-06-10T20:54:00Z</dcterms:created>
  <dcterms:modified xsi:type="dcterms:W3CDTF">2025-06-10T20:54:00Z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