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6829A" w14:textId="050E6C96" w:rsidR="00753FF6" w:rsidRPr="00753FF6" w:rsidRDefault="00753FF6" w:rsidP="008D298D">
      <w:pPr>
        <w:pStyle w:val="Cover-Titulo"/>
      </w:pPr>
      <w:bookmarkStart w:id="0" w:name="_Hlk102575482"/>
    </w:p>
    <w:bookmarkEnd w:id="0"/>
    <w:p w14:paraId="49631045" w14:textId="15687403" w:rsidR="00B850CF" w:rsidRDefault="008D298D" w:rsidP="00CA60F7">
      <w:r>
        <w:drawing>
          <wp:anchor distT="0" distB="0" distL="114300" distR="114300" simplePos="0" relativeHeight="251696128" behindDoc="0" locked="0" layoutInCell="1" allowOverlap="1" wp14:anchorId="0B2F2A3B" wp14:editId="0F7505C1">
            <wp:simplePos x="0" y="0"/>
            <wp:positionH relativeFrom="margin">
              <wp:posOffset>2756196</wp:posOffset>
            </wp:positionH>
            <wp:positionV relativeFrom="paragraph">
              <wp:posOffset>6557</wp:posOffset>
            </wp:positionV>
            <wp:extent cx="3080938" cy="991926"/>
            <wp:effectExtent l="0" t="0" r="5715" b="0"/>
            <wp:wrapNone/>
            <wp:docPr id="846437579" name="Imagen 9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37579" name="Imagen 9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38" cy="99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E6326" w14:textId="6CC4350C" w:rsidR="00B850CF" w:rsidRDefault="00B850CF" w:rsidP="00CA60F7"/>
    <w:p w14:paraId="1FF68B74" w14:textId="77777777" w:rsidR="00B850CF" w:rsidRDefault="00B850CF" w:rsidP="00CA60F7"/>
    <w:p w14:paraId="3E5C8354" w14:textId="77777777" w:rsidR="00B850CF" w:rsidRDefault="00B850CF" w:rsidP="00CA60F7"/>
    <w:p w14:paraId="3B7CF248" w14:textId="35CB5A2F" w:rsidR="00B850CF" w:rsidRDefault="00B850CF" w:rsidP="00CA60F7"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8161A41" wp14:editId="38447E81">
                <wp:simplePos x="0" y="0"/>
                <wp:positionH relativeFrom="margin">
                  <wp:align>left</wp:align>
                </wp:positionH>
                <wp:positionV relativeFrom="paragraph">
                  <wp:posOffset>164779</wp:posOffset>
                </wp:positionV>
                <wp:extent cx="5888327" cy="1404620"/>
                <wp:effectExtent l="0" t="0" r="0" b="12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42538" w14:textId="3C225C25" w:rsidR="00FD7128" w:rsidRPr="008D298D" w:rsidRDefault="00C1625C" w:rsidP="008D298D">
                            <w:pPr>
                              <w:pStyle w:val="Portada-Titulo"/>
                            </w:pPr>
                            <w:r w:rsidRPr="008D298D">
                              <w:t>Oferta técnica para la contratación de los servicios de</w:t>
                            </w:r>
                            <w:r w:rsidR="00075F44">
                              <w:t xml:space="preserve"> </w:t>
                            </w:r>
                            <w:r w:rsidRPr="008D298D">
                              <w:t xml:space="preserve"> </w:t>
                            </w:r>
                            <w:r w:rsidR="00075F44" w:rsidRPr="00075F44">
                              <w:t>DIGITALIZACIÓN PARA LA PUESTA EN VALOR DEL PATRIMONIO Y DEL TURISMO EN DEBA</w:t>
                            </w:r>
                            <w:r w:rsidRPr="008D298D">
                              <w:t>.</w:t>
                            </w:r>
                          </w:p>
                          <w:p w14:paraId="568F2212" w14:textId="78531A52" w:rsidR="00C1625C" w:rsidRPr="00C1625C" w:rsidRDefault="00C1625C" w:rsidP="00CA60F7">
                            <w:r w:rsidRPr="00C1625C">
                              <w:t xml:space="preserve">Presentada al expediente </w:t>
                            </w:r>
                            <w:r w:rsidR="00075F44" w:rsidRPr="00075F44">
                              <w:t>PAO 4 – 2025</w:t>
                            </w:r>
                            <w:r w:rsidRPr="00C1625C">
                              <w:t xml:space="preserve">, en el marco del </w:t>
                            </w:r>
                            <w:r w:rsidR="00075F44" w:rsidRPr="00075F44">
                              <w:t>Plan de Recuperación, Transformación y Resiliencia, financiado por la Unión Europea-NextGenerationEU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161A4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2.95pt;width:463.65pt;height:110.6pt;z-index:2516910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o8EDw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" stroked="f">
                <v:textbox style="mso-fit-shape-to-text:t">
                  <w:txbxContent>
                    <w:p w14:paraId="28742538" w14:textId="3C225C25" w:rsidR="00FD7128" w:rsidRPr="008D298D" w:rsidRDefault="00C1625C" w:rsidP="008D298D">
                      <w:pPr>
                        <w:pStyle w:val="Portada-Titulo"/>
                      </w:pPr>
                      <w:r w:rsidRPr="008D298D">
                        <w:t>Oferta técnica para la contratación de los servicios de</w:t>
                      </w:r>
                      <w:r w:rsidR="00075F44">
                        <w:t xml:space="preserve"> </w:t>
                      </w:r>
                      <w:r w:rsidRPr="008D298D">
                        <w:t xml:space="preserve"> </w:t>
                      </w:r>
                      <w:r w:rsidR="00075F44" w:rsidRPr="00075F44">
                        <w:t>DIGITALIZACIÓN PARA LA PUESTA EN VALOR DEL PATRIMONIO Y DEL TURISMO EN DEBA</w:t>
                      </w:r>
                      <w:r w:rsidRPr="008D298D">
                        <w:t>.</w:t>
                      </w:r>
                    </w:p>
                    <w:p w14:paraId="568F2212" w14:textId="78531A52" w:rsidR="00C1625C" w:rsidRPr="00C1625C" w:rsidRDefault="00C1625C" w:rsidP="00CA60F7">
                      <w:r w:rsidRPr="00C1625C">
                        <w:t xml:space="preserve">Presentada al expediente </w:t>
                      </w:r>
                      <w:r w:rsidR="00075F44" w:rsidRPr="00075F44">
                        <w:t>PAO 4 – 2025</w:t>
                      </w:r>
                      <w:r w:rsidRPr="00C1625C">
                        <w:t xml:space="preserve">, en el marco del </w:t>
                      </w:r>
                      <w:r w:rsidR="00075F44" w:rsidRPr="00075F44">
                        <w:t>Plan de Recuperación, Transformación y Resiliencia, financiado por la Unión Europea-NextGenerationEU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6CD34" w14:textId="3C7D8104" w:rsidR="00B850CF" w:rsidRDefault="00B850CF" w:rsidP="00CA60F7"/>
    <w:p w14:paraId="5BE26700" w14:textId="77777777" w:rsidR="00B850CF" w:rsidRDefault="00B850CF" w:rsidP="00CA60F7"/>
    <w:p w14:paraId="7C5A180A" w14:textId="77777777" w:rsidR="00B850CF" w:rsidRDefault="00B850CF" w:rsidP="00CA60F7"/>
    <w:p w14:paraId="21D4801E" w14:textId="2A216B78" w:rsidR="00B850CF" w:rsidRDefault="00B850CF" w:rsidP="00CA60F7"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E62B263" wp14:editId="1EB052AD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3177289" cy="571500"/>
                <wp:effectExtent l="0" t="0" r="4445" b="0"/>
                <wp:wrapNone/>
                <wp:docPr id="273773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289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8992E" w14:textId="66FAC2F2" w:rsidR="00FD7128" w:rsidRPr="00FD7128" w:rsidRDefault="00EF6C18" w:rsidP="008D298D">
                            <w:pPr>
                              <w:pStyle w:val="Portada-Titulo"/>
                              <w:rPr>
                                <w:szCs w:val="56"/>
                              </w:rPr>
                            </w:pPr>
                            <w:r>
                              <w:t>Anexo I Equipo de Trabajo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B263" id="_x0000_s1027" type="#_x0000_t202" style="position:absolute;left:0;text-align:left;margin-left:0;margin-top:3.9pt;width:250.2pt;height:4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" stroked="f">
                <v:textbox>
                  <w:txbxContent>
                    <w:p w14:paraId="1608992E" w14:textId="66FAC2F2" w:rsidR="00FD7128" w:rsidRPr="00FD7128" w:rsidRDefault="00EF6C18" w:rsidP="008D298D">
                      <w:pPr>
                        <w:pStyle w:val="Portada-Titulo"/>
                        <w:rPr>
                          <w:szCs w:val="56"/>
                        </w:rPr>
                      </w:pPr>
                      <w:r>
                        <w:t>Anexo I Equipo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177F3" w14:textId="77777777" w:rsidR="00B850CF" w:rsidRDefault="00B850CF" w:rsidP="00CA60F7"/>
    <w:p w14:paraId="183191C4" w14:textId="77777777" w:rsidR="00B850CF" w:rsidRDefault="00B850CF" w:rsidP="00CA60F7"/>
    <w:p w14:paraId="5C5D8AEF" w14:textId="40B1C0A7" w:rsidR="009A593A" w:rsidRPr="00B850CF" w:rsidRDefault="00CF6CB7" w:rsidP="00B850CF">
      <w:pPr>
        <w:rPr>
          <w:b/>
          <w:bCs/>
        </w:rPr>
      </w:pPr>
      <w:r w:rsidRPr="00B850CF">
        <w:rPr>
          <w:b/>
          <w:bCs/>
        </w:rPr>
        <w:t>Índice</w:t>
      </w:r>
      <w:r w:rsidR="00D63BF3" w:rsidRPr="00B850CF">
        <w:rPr>
          <w:b/>
          <w:bCs/>
        </w:rPr>
        <w:tab/>
      </w:r>
    </w:p>
    <w:sdt>
      <w:sdtPr>
        <w:rPr>
          <w:rFonts w:ascii="Segoe UI" w:eastAsia="Quattrocento Sans" w:hAnsi="Segoe UI" w:cs="Quattrocento Sans"/>
          <w:color w:val="666666"/>
          <w:sz w:val="20"/>
          <w:szCs w:val="20"/>
        </w:rPr>
        <w:id w:val="930398421"/>
        <w:docPartObj>
          <w:docPartGallery w:val="Table of Contents"/>
          <w:docPartUnique/>
        </w:docPartObj>
      </w:sdtPr>
      <w:sdtEndPr>
        <w:rPr>
          <w:rFonts w:ascii="Roboto" w:eastAsiaTheme="minorEastAsia" w:hAnsi="Roboto" w:cs="Calibri"/>
          <w:color w:val="44546A" w:themeColor="text2"/>
          <w:sz w:val="22"/>
          <w:szCs w:val="32"/>
        </w:rPr>
      </w:sdtEndPr>
      <w:sdtContent>
        <w:p w14:paraId="4FC523DA" w14:textId="36B35B16" w:rsidR="001833FD" w:rsidRDefault="00B850CF">
          <w:pPr>
            <w:pStyle w:val="TDC1"/>
            <w:rPr>
              <w:rFonts w:asciiTheme="minorHAnsi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 xml:space="preserve"> TOC \o "1-1" \h \z \u </w:instrText>
          </w:r>
          <w:r>
            <w:rPr>
              <w:sz w:val="14"/>
              <w:szCs w:val="14"/>
            </w:rPr>
            <w:fldChar w:fldCharType="separate"/>
          </w:r>
          <w:hyperlink w:anchor="_Toc201679108" w:history="1">
            <w:r w:rsidR="001833FD" w:rsidRPr="00707F8C">
              <w:rPr>
                <w:rStyle w:val="Hipervnculo"/>
              </w:rPr>
              <w:t>1</w:t>
            </w:r>
            <w:r w:rsidR="001833FD">
              <w:rPr>
                <w:rFonts w:asciiTheme="minorHAnsi" w:hAnsiTheme="minorHAnsi" w:cstheme="minorBidi"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="001833FD" w:rsidRPr="00707F8C">
              <w:rPr>
                <w:rStyle w:val="Hipervnculo"/>
              </w:rPr>
              <w:t>Equipo humano y funciones clave</w:t>
            </w:r>
            <w:r w:rsidR="001833FD">
              <w:rPr>
                <w:webHidden/>
              </w:rPr>
              <w:tab/>
            </w:r>
            <w:r w:rsidR="001833FD">
              <w:rPr>
                <w:webHidden/>
              </w:rPr>
              <w:fldChar w:fldCharType="begin"/>
            </w:r>
            <w:r w:rsidR="001833FD">
              <w:rPr>
                <w:webHidden/>
              </w:rPr>
              <w:instrText xml:space="preserve"> PAGEREF _Toc201679108 \h </w:instrText>
            </w:r>
            <w:r w:rsidR="001833FD">
              <w:rPr>
                <w:webHidden/>
              </w:rPr>
            </w:r>
            <w:r w:rsidR="001833FD">
              <w:rPr>
                <w:webHidden/>
              </w:rPr>
              <w:fldChar w:fldCharType="separate"/>
            </w:r>
            <w:r w:rsidR="001833FD">
              <w:rPr>
                <w:webHidden/>
              </w:rPr>
              <w:t>2</w:t>
            </w:r>
            <w:r w:rsidR="001833FD">
              <w:rPr>
                <w:webHidden/>
              </w:rPr>
              <w:fldChar w:fldCharType="end"/>
            </w:r>
          </w:hyperlink>
        </w:p>
        <w:p w14:paraId="6D79C865" w14:textId="58FD3597" w:rsidR="00120808" w:rsidRPr="00827436" w:rsidRDefault="00B850CF" w:rsidP="00B850CF">
          <w:pPr>
            <w:pStyle w:val="TDC1"/>
          </w:pPr>
          <w:r>
            <w:rPr>
              <w:sz w:val="14"/>
              <w:szCs w:val="14"/>
            </w:rPr>
            <w:fldChar w:fldCharType="end"/>
          </w:r>
        </w:p>
      </w:sdtContent>
    </w:sdt>
    <w:p w14:paraId="0EB0B2F3" w14:textId="1550BC73" w:rsidR="00A3376E" w:rsidRDefault="00A3376E">
      <w:pPr>
        <w:spacing w:before="320" w:after="320" w:line="319" w:lineRule="auto"/>
        <w:jc w:val="left"/>
        <w:rPr>
          <w:rFonts w:cs="Segoe UI"/>
          <w:b/>
          <w:bCs/>
          <w:color w:val="538135" w:themeColor="accent6" w:themeShade="BF"/>
          <w:spacing w:val="-8"/>
          <w:sz w:val="32"/>
          <w:szCs w:val="32"/>
        </w:rPr>
      </w:pPr>
      <w:r>
        <w:br w:type="page"/>
      </w:r>
    </w:p>
    <w:p w14:paraId="6EEF24A3" w14:textId="3D912635" w:rsidR="007C1A0A" w:rsidRDefault="001833FD" w:rsidP="00E40992">
      <w:pPr>
        <w:pStyle w:val="Ttulo1"/>
      </w:pPr>
      <w:r>
        <w:lastRenderedPageBreak/>
        <w:t>Introducción</w:t>
      </w:r>
    </w:p>
    <w:p w14:paraId="77F1850B" w14:textId="07695504" w:rsidR="007C1A0A" w:rsidRPr="007C1A0A" w:rsidRDefault="007C1A0A" w:rsidP="007C1A0A">
      <w:r w:rsidRPr="007C1A0A">
        <w:t xml:space="preserve">El proyecto contará con un </w:t>
      </w:r>
      <w:r w:rsidRPr="007C1A0A">
        <w:rPr>
          <w:b/>
          <w:bCs/>
        </w:rPr>
        <w:t>equipo técnico de alta especialización</w:t>
      </w:r>
      <w:r w:rsidRPr="007C1A0A">
        <w:t>, con experiencia demostrada en iniciativas similares de interpretación digital del patrimonio. Los perfiles previstos son:</w:t>
      </w:r>
    </w:p>
    <w:p w14:paraId="0789F555" w14:textId="4E994066" w:rsidR="007C1A0A" w:rsidRDefault="00303AD5" w:rsidP="007C1A0A">
      <w:pPr>
        <w:numPr>
          <w:ilvl w:val="0"/>
          <w:numId w:val="49"/>
        </w:numPr>
        <w:spacing w:before="0" w:after="0"/>
      </w:pPr>
      <w:r>
        <w:rPr>
          <w:b/>
          <w:bCs/>
        </w:rPr>
        <w:t>Coordinador</w:t>
      </w:r>
      <w:r w:rsidR="007C1A0A" w:rsidRPr="007C1A0A">
        <w:rPr>
          <w:b/>
          <w:bCs/>
        </w:rPr>
        <w:t xml:space="preserve"> general del proyecto</w:t>
      </w:r>
      <w:r w:rsidR="007C1A0A" w:rsidRPr="007C1A0A">
        <w:t xml:space="preserve">: responsable de la planificación global, interlocución con entidades contratantes, seguimiento de sprints, resolución de incidencias y validación final de entregables. Actuará como </w:t>
      </w:r>
      <w:r w:rsidR="007C1A0A" w:rsidRPr="007C1A0A">
        <w:rPr>
          <w:b/>
          <w:bCs/>
        </w:rPr>
        <w:t>interfaz única con el cliente</w:t>
      </w:r>
      <w:r w:rsidR="007C1A0A" w:rsidRPr="007C1A0A">
        <w:t>.</w:t>
      </w:r>
    </w:p>
    <w:p w14:paraId="70CF158A" w14:textId="63592660" w:rsidR="004F5BB5" w:rsidRPr="007C1A0A" w:rsidRDefault="004F5BB5" w:rsidP="004F5BB5">
      <w:pPr>
        <w:spacing w:before="0" w:after="0"/>
        <w:ind w:left="720"/>
      </w:pPr>
      <w:r>
        <w:rPr>
          <w:b/>
          <w:bCs/>
        </w:rPr>
        <w:t>Dirección</w:t>
      </w:r>
      <w:r w:rsidRPr="004F5BB5">
        <w:t>:</w:t>
      </w:r>
      <w:r>
        <w:t xml:space="preserve"> Unai Celaya Lejarza</w:t>
      </w:r>
    </w:p>
    <w:p w14:paraId="52955FF8" w14:textId="0E1279AB" w:rsidR="007C1A0A" w:rsidRDefault="00303AD5" w:rsidP="007C1A0A">
      <w:pPr>
        <w:numPr>
          <w:ilvl w:val="0"/>
          <w:numId w:val="49"/>
        </w:numPr>
        <w:spacing w:before="0" w:after="0"/>
      </w:pPr>
      <w:r>
        <w:rPr>
          <w:b/>
          <w:bCs/>
        </w:rPr>
        <w:t xml:space="preserve">Especialista en </w:t>
      </w:r>
      <w:r w:rsidR="004F5BB5">
        <w:rPr>
          <w:b/>
          <w:bCs/>
        </w:rPr>
        <w:t>N</w:t>
      </w:r>
      <w:r w:rsidR="007C1A0A" w:rsidRPr="007C1A0A">
        <w:rPr>
          <w:b/>
          <w:bCs/>
        </w:rPr>
        <w:t>arrativa e interpretación del patrimonio</w:t>
      </w:r>
      <w:r w:rsidR="007C1A0A" w:rsidRPr="007C1A0A">
        <w:t xml:space="preserve">: diseñará los </w:t>
      </w:r>
      <w:r w:rsidR="007C1A0A" w:rsidRPr="007C1A0A">
        <w:rPr>
          <w:b/>
          <w:bCs/>
        </w:rPr>
        <w:t>hilos conductores</w:t>
      </w:r>
      <w:r w:rsidR="007C1A0A" w:rsidRPr="007C1A0A">
        <w:t xml:space="preserve">, adaptará los contenidos según perfil de persona usuaria y velará por la </w:t>
      </w:r>
      <w:r w:rsidR="007C1A0A" w:rsidRPr="007C1A0A">
        <w:rPr>
          <w:b/>
          <w:bCs/>
        </w:rPr>
        <w:t>coherencia temática</w:t>
      </w:r>
      <w:r w:rsidR="007C1A0A" w:rsidRPr="007C1A0A">
        <w:t xml:space="preserve"> en todo el recorrido.</w:t>
      </w:r>
    </w:p>
    <w:p w14:paraId="2E09FD3C" w14:textId="102959CD" w:rsidR="004F5BB5" w:rsidRPr="007C1A0A" w:rsidRDefault="004F5BB5" w:rsidP="004F5BB5">
      <w:pPr>
        <w:spacing w:before="0" w:after="0"/>
        <w:ind w:left="720"/>
      </w:pPr>
      <w:r>
        <w:rPr>
          <w:b/>
          <w:bCs/>
        </w:rPr>
        <w:t>Dirección</w:t>
      </w:r>
      <w:r w:rsidR="00303AD5">
        <w:t>: Leire Amaro Antón</w:t>
      </w:r>
    </w:p>
    <w:p w14:paraId="478F9FBC" w14:textId="77777777" w:rsidR="007C1A0A" w:rsidRDefault="007C1A0A" w:rsidP="007C1A0A">
      <w:pPr>
        <w:numPr>
          <w:ilvl w:val="0"/>
          <w:numId w:val="49"/>
        </w:numPr>
        <w:spacing w:before="0" w:after="0"/>
      </w:pPr>
      <w:r w:rsidRPr="007C1A0A">
        <w:rPr>
          <w:b/>
          <w:bCs/>
        </w:rPr>
        <w:t>Documentalista y redactor/a de contenidos</w:t>
      </w:r>
      <w:r w:rsidRPr="007C1A0A">
        <w:t>: con conocimiento del entorno local y del Geoparque, redactará los textos descriptivos e interpretativos para paneles, escenas inmersivas y vídeos.</w:t>
      </w:r>
    </w:p>
    <w:p w14:paraId="66D0DD6B" w14:textId="50BEC980" w:rsidR="004F5BB5" w:rsidRPr="007C1A0A" w:rsidRDefault="00303AD5" w:rsidP="004F5BB5">
      <w:pPr>
        <w:spacing w:before="0" w:after="0"/>
        <w:ind w:left="720"/>
      </w:pPr>
      <w:r>
        <w:rPr>
          <w:b/>
          <w:bCs/>
        </w:rPr>
        <w:t>Dirección</w:t>
      </w:r>
      <w:r w:rsidR="004F5BB5" w:rsidRPr="004F5BB5">
        <w:t>:</w:t>
      </w:r>
      <w:r w:rsidR="004F5BB5">
        <w:t xml:space="preserve"> Leire Amaro Antón </w:t>
      </w:r>
    </w:p>
    <w:p w14:paraId="6BEFC5B0" w14:textId="70A653CF" w:rsidR="007C1A0A" w:rsidRDefault="00303AD5" w:rsidP="007C1A0A">
      <w:pPr>
        <w:numPr>
          <w:ilvl w:val="0"/>
          <w:numId w:val="49"/>
        </w:numPr>
        <w:spacing w:before="0" w:after="0"/>
      </w:pPr>
      <w:r>
        <w:rPr>
          <w:b/>
          <w:bCs/>
        </w:rPr>
        <w:t>Diseñador/a Gráfico/a, Director/a</w:t>
      </w:r>
      <w:r w:rsidR="007C1A0A" w:rsidRPr="007C1A0A">
        <w:rPr>
          <w:b/>
          <w:bCs/>
        </w:rPr>
        <w:t xml:space="preserve"> audiovisual y </w:t>
      </w:r>
      <w:r>
        <w:rPr>
          <w:b/>
          <w:bCs/>
        </w:rPr>
        <w:t>Editor/a</w:t>
      </w:r>
      <w:r w:rsidR="007C1A0A" w:rsidRPr="007C1A0A">
        <w:rPr>
          <w:b/>
          <w:bCs/>
        </w:rPr>
        <w:t xml:space="preserve"> de vídeo</w:t>
      </w:r>
      <w:r w:rsidR="007C1A0A" w:rsidRPr="007C1A0A">
        <w:t>: responsable de la realización de clips cinematográficos, edición en distintos formatos, integración de locuciones y subtitulación accesible.</w:t>
      </w:r>
    </w:p>
    <w:p w14:paraId="4C2CC82F" w14:textId="1C598CAA" w:rsidR="004F5BB5" w:rsidRPr="007C1A0A" w:rsidRDefault="00303AD5" w:rsidP="004F5BB5">
      <w:pPr>
        <w:spacing w:before="0" w:after="0"/>
        <w:ind w:left="720"/>
      </w:pPr>
      <w:r>
        <w:rPr>
          <w:b/>
          <w:bCs/>
        </w:rPr>
        <w:t>Dirección</w:t>
      </w:r>
      <w:r w:rsidR="004F5BB5" w:rsidRPr="004F5BB5">
        <w:t>:</w:t>
      </w:r>
      <w:r w:rsidR="004F5BB5">
        <w:t xml:space="preserve"> Unai Celaya Lejarza y Leire Amaro Anton.</w:t>
      </w:r>
    </w:p>
    <w:p w14:paraId="687FDB55" w14:textId="47EA58CC" w:rsidR="007C1A0A" w:rsidRDefault="00303AD5" w:rsidP="007C1A0A">
      <w:pPr>
        <w:numPr>
          <w:ilvl w:val="0"/>
          <w:numId w:val="49"/>
        </w:numPr>
        <w:spacing w:before="0" w:after="0"/>
      </w:pPr>
      <w:r>
        <w:rPr>
          <w:b/>
          <w:bCs/>
        </w:rPr>
        <w:t>Técnico/a en modelado</w:t>
      </w:r>
      <w:r w:rsidR="004F5BB5">
        <w:rPr>
          <w:b/>
          <w:bCs/>
        </w:rPr>
        <w:t xml:space="preserve"> arquitecótico</w:t>
      </w:r>
      <w:r w:rsidR="007C1A0A" w:rsidRPr="007C1A0A">
        <w:rPr>
          <w:b/>
          <w:bCs/>
        </w:rPr>
        <w:t xml:space="preserve"> 3D y </w:t>
      </w:r>
      <w:r w:rsidR="004F5BB5">
        <w:rPr>
          <w:b/>
          <w:bCs/>
        </w:rPr>
        <w:t>de</w:t>
      </w:r>
      <w:r w:rsidR="007C1A0A" w:rsidRPr="007C1A0A">
        <w:rPr>
          <w:b/>
          <w:bCs/>
        </w:rPr>
        <w:t xml:space="preserve"> entornos inmersivos</w:t>
      </w:r>
      <w:r w:rsidR="007C1A0A" w:rsidRPr="007C1A0A">
        <w:t>: desarrollará los modelos 3D, texturizado y animaciones, y su integración en entornos WebXR navegables.</w:t>
      </w:r>
    </w:p>
    <w:p w14:paraId="3D5BA5DF" w14:textId="68F9F1BF" w:rsidR="004F5BB5" w:rsidRPr="007C1A0A" w:rsidRDefault="00303AD5" w:rsidP="004F5BB5">
      <w:pPr>
        <w:spacing w:before="0" w:after="0"/>
        <w:ind w:left="720"/>
      </w:pPr>
      <w:r>
        <w:rPr>
          <w:b/>
          <w:bCs/>
        </w:rPr>
        <w:t>Dirección</w:t>
      </w:r>
      <w:r w:rsidR="004F5BB5" w:rsidRPr="004F5BB5">
        <w:t>:</w:t>
      </w:r>
      <w:r w:rsidR="004F5BB5">
        <w:t xml:space="preserve"> Unai Celaya Lejarza y </w:t>
      </w:r>
      <w:r>
        <w:t>Ainhoa Amaro</w:t>
      </w:r>
    </w:p>
    <w:p w14:paraId="0C0E4963" w14:textId="213867BB" w:rsidR="007C1A0A" w:rsidRDefault="00303AD5" w:rsidP="007C1A0A">
      <w:pPr>
        <w:numPr>
          <w:ilvl w:val="0"/>
          <w:numId w:val="49"/>
        </w:numPr>
        <w:spacing w:before="0" w:after="0"/>
      </w:pPr>
      <w:r>
        <w:rPr>
          <w:b/>
          <w:bCs/>
        </w:rPr>
        <w:t>Desarrollador</w:t>
      </w:r>
      <w:r w:rsidR="007C1A0A" w:rsidRPr="007C1A0A">
        <w:rPr>
          <w:b/>
          <w:bCs/>
        </w:rPr>
        <w:t xml:space="preserve"> web full-stack</w:t>
      </w:r>
      <w:r w:rsidR="007C1A0A" w:rsidRPr="007C1A0A">
        <w:t xml:space="preserve">: implementará la plataforma WebXR, asegurando la </w:t>
      </w:r>
      <w:r w:rsidR="007C1A0A" w:rsidRPr="007C1A0A">
        <w:rPr>
          <w:b/>
          <w:bCs/>
        </w:rPr>
        <w:t>compatibilidad multidispositivo</w:t>
      </w:r>
      <w:r w:rsidR="007C1A0A" w:rsidRPr="007C1A0A">
        <w:t>, la integración de contenidos y la evolución modular del sistema.</w:t>
      </w:r>
    </w:p>
    <w:p w14:paraId="64AB6B4B" w14:textId="50A1ED3F" w:rsidR="004F5BB5" w:rsidRPr="007C1A0A" w:rsidRDefault="00303AD5" w:rsidP="004F5BB5">
      <w:pPr>
        <w:spacing w:before="0" w:after="0"/>
        <w:ind w:left="720"/>
      </w:pPr>
      <w:r>
        <w:rPr>
          <w:b/>
          <w:bCs/>
        </w:rPr>
        <w:t>Dirección</w:t>
      </w:r>
      <w:r w:rsidR="004F5BB5" w:rsidRPr="004F5BB5">
        <w:t>:</w:t>
      </w:r>
      <w:r w:rsidR="004F5BB5">
        <w:t xml:space="preserve"> Ainhoa Amaro Antón y Unai Celaya Lejarza</w:t>
      </w:r>
    </w:p>
    <w:p w14:paraId="1B2217F6" w14:textId="3124FACB" w:rsidR="007C1A0A" w:rsidRDefault="00303AD5" w:rsidP="007C1A0A">
      <w:pPr>
        <w:numPr>
          <w:ilvl w:val="0"/>
          <w:numId w:val="49"/>
        </w:numPr>
        <w:spacing w:before="0" w:after="0"/>
      </w:pPr>
      <w:r>
        <w:rPr>
          <w:b/>
          <w:bCs/>
        </w:rPr>
        <w:lastRenderedPageBreak/>
        <w:t>Diseñador</w:t>
      </w:r>
      <w:r w:rsidR="007C1A0A" w:rsidRPr="007C1A0A">
        <w:rPr>
          <w:b/>
          <w:bCs/>
        </w:rPr>
        <w:t xml:space="preserve"> UX/UI</w:t>
      </w:r>
      <w:r w:rsidR="007C1A0A" w:rsidRPr="007C1A0A">
        <w:t xml:space="preserve">: diseñará la interfaz gráfica, asegurando la </w:t>
      </w:r>
      <w:r w:rsidR="007C1A0A" w:rsidRPr="007C1A0A">
        <w:rPr>
          <w:b/>
          <w:bCs/>
        </w:rPr>
        <w:t>usabilidad, accesibilidad (WCAG 2.2)</w:t>
      </w:r>
      <w:r w:rsidR="007C1A0A" w:rsidRPr="007C1A0A">
        <w:t xml:space="preserve"> y coherencia visual en todos los entornos digitales.</w:t>
      </w:r>
    </w:p>
    <w:p w14:paraId="335403B4" w14:textId="13FA70AF" w:rsidR="004F5BB5" w:rsidRPr="007C1A0A" w:rsidRDefault="004F5BB5" w:rsidP="004F5BB5">
      <w:pPr>
        <w:spacing w:before="0" w:after="0"/>
        <w:ind w:left="720"/>
      </w:pPr>
      <w:r>
        <w:rPr>
          <w:b/>
          <w:bCs/>
        </w:rPr>
        <w:t>Codirección</w:t>
      </w:r>
      <w:r w:rsidRPr="004F5BB5">
        <w:t>:</w:t>
      </w:r>
      <w:r>
        <w:t xml:space="preserve"> Ainhoa Amaro Antón y Leire Amaro Antón</w:t>
      </w:r>
    </w:p>
    <w:p w14:paraId="05FDE64D" w14:textId="1646881A" w:rsidR="007C1A0A" w:rsidRDefault="007C1A0A" w:rsidP="007C1A0A">
      <w:pPr>
        <w:numPr>
          <w:ilvl w:val="0"/>
          <w:numId w:val="49"/>
        </w:numPr>
        <w:spacing w:before="0" w:after="0"/>
      </w:pPr>
      <w:r w:rsidRPr="007C1A0A">
        <w:rPr>
          <w:b/>
          <w:bCs/>
        </w:rPr>
        <w:t>Forma</w:t>
      </w:r>
      <w:r w:rsidR="004F5BB5">
        <w:rPr>
          <w:b/>
          <w:bCs/>
        </w:rPr>
        <w:t>ción</w:t>
      </w:r>
      <w:r w:rsidRPr="007C1A0A">
        <w:rPr>
          <w:b/>
          <w:bCs/>
        </w:rPr>
        <w:t xml:space="preserve"> y soporte post-implantación</w:t>
      </w:r>
      <w:r w:rsidRPr="007C1A0A">
        <w:t>: responsable de la puesta en marcha, elaboración de guías de uso y materiales formativos, y acompañamiento al personal técnico del Ayuntamiento para la gestión futura de la plataforma.</w:t>
      </w:r>
    </w:p>
    <w:p w14:paraId="648D4390" w14:textId="090E6DFA" w:rsidR="004F5BB5" w:rsidRDefault="004F5BB5" w:rsidP="004F5BB5">
      <w:pPr>
        <w:spacing w:before="0" w:after="0"/>
        <w:ind w:left="720"/>
      </w:pPr>
      <w:r>
        <w:rPr>
          <w:b/>
          <w:bCs/>
        </w:rPr>
        <w:t>Dirección</w:t>
      </w:r>
      <w:r w:rsidRPr="004F5BB5">
        <w:t>:</w:t>
      </w:r>
      <w:r>
        <w:t xml:space="preserve"> Ainhoa Amaro Antón</w:t>
      </w:r>
    </w:p>
    <w:p w14:paraId="1B810972" w14:textId="77777777" w:rsidR="00303AD5" w:rsidRDefault="00303AD5" w:rsidP="004F5BB5">
      <w:pPr>
        <w:spacing w:before="0" w:after="0"/>
        <w:ind w:left="720"/>
      </w:pPr>
    </w:p>
    <w:p w14:paraId="536E750F" w14:textId="6E31B10C" w:rsidR="00303AD5" w:rsidRPr="00303AD5" w:rsidRDefault="00303AD5" w:rsidP="00303AD5">
      <w:pPr>
        <w:spacing w:before="0" w:after="0"/>
      </w:pPr>
      <w:r w:rsidRPr="00303AD5">
        <w:t xml:space="preserve">Todas las personas incluidas en el presente anexo forman parte del equipo comprometido para la ejecución del contrato. </w:t>
      </w:r>
      <w:r>
        <w:t>Todas ellas</w:t>
      </w:r>
      <w:r w:rsidRPr="00303AD5">
        <w:t xml:space="preserve"> están vinculadas actualmente a la entidad licitadora mediante contrato laboral.</w:t>
      </w:r>
    </w:p>
    <w:p w14:paraId="610747ED" w14:textId="0D4A29E0" w:rsidR="001833FD" w:rsidRDefault="00303AD5" w:rsidP="001833FD">
      <w:pPr>
        <w:spacing w:before="0" w:after="0"/>
      </w:pPr>
      <w:r>
        <w:t>Además contamos con historiador-arqueologo, Iosu Etxezarraga Ortuondo, que actuará como garante de la fidelizad histórica de los contenidos de multimedia y 3D de la oferta. S</w:t>
      </w:r>
      <w:r w:rsidRPr="00303AD5">
        <w:t>u participación está prevista mediante un acuerdo de colaboración profesional en caso de adjudicación, habiendo confirmado expresamente su disponibilidad y compromiso para el desarrollo del proyecto.</w:t>
      </w:r>
    </w:p>
    <w:p w14:paraId="034C0BA5" w14:textId="6647B1F3" w:rsidR="001833FD" w:rsidRDefault="001833FD" w:rsidP="00E40992">
      <w:pPr>
        <w:pStyle w:val="Ttulo1"/>
      </w:pPr>
      <w:bookmarkStart w:id="1" w:name="_Toc201679108"/>
      <w:r>
        <w:t>Experiencia persona a persona</w:t>
      </w:r>
      <w:r w:rsidR="00303AD5">
        <w:t>, del equipo director</w:t>
      </w:r>
      <w:r w:rsidRPr="007C1A0A">
        <w:t xml:space="preserve"> y funciones clave</w:t>
      </w:r>
      <w:bookmarkEnd w:id="1"/>
    </w:p>
    <w:p w14:paraId="1486B2C8" w14:textId="50E9B725" w:rsidR="00EF6C18" w:rsidRDefault="00EF6C18" w:rsidP="00E40992">
      <w:pPr>
        <w:pStyle w:val="Ttulo2"/>
      </w:pPr>
      <w:r>
        <w:t>Unai Celaya Lejarza</w:t>
      </w:r>
    </w:p>
    <w:p w14:paraId="428C992D" w14:textId="1840FDD6" w:rsidR="0006214C" w:rsidRDefault="0006214C" w:rsidP="0006214C">
      <w:r>
        <w:t>Coordinador</w:t>
      </w:r>
    </w:p>
    <w:p w14:paraId="152BF6F1" w14:textId="77777777" w:rsidR="00093848" w:rsidRPr="00631E1A" w:rsidRDefault="00EC4ED4" w:rsidP="00E40992">
      <w:pPr>
        <w:pStyle w:val="Ttulo2"/>
      </w:pPr>
      <w:r w:rsidRPr="00631E1A">
        <w:t>Iosu Etxezarraga Ortuondo</w:t>
      </w:r>
      <w:r w:rsidR="00AB1FEE" w:rsidRPr="00631E1A">
        <w:t xml:space="preserve">. </w:t>
      </w:r>
    </w:p>
    <w:p w14:paraId="0A6AF981" w14:textId="77777777" w:rsidR="00093848" w:rsidRDefault="00AB1FEE" w:rsidP="00E40992">
      <w:pPr>
        <w:pStyle w:val="Ttulo3"/>
      </w:pPr>
      <w:r>
        <w:t>Rol principal</w:t>
      </w:r>
    </w:p>
    <w:p w14:paraId="3AAD609F" w14:textId="0E1F663B" w:rsidR="00EC4ED4" w:rsidRDefault="00303AD5" w:rsidP="00093848">
      <w:r>
        <w:t>Asesoramiento en la fidelidad histórica de los contenidos multimedia y 3D objeto de la oferta.</w:t>
      </w:r>
    </w:p>
    <w:p w14:paraId="729FC791" w14:textId="2782193B" w:rsidR="00EC4ED4" w:rsidRDefault="00AB1FEE" w:rsidP="00E40992">
      <w:pPr>
        <w:pStyle w:val="Ttulo3"/>
      </w:pPr>
      <w:r>
        <w:t>Titulación</w:t>
      </w:r>
    </w:p>
    <w:p w14:paraId="7F1ABB51" w14:textId="33AEF761" w:rsidR="00AB1FEE" w:rsidRDefault="00AB1FEE" w:rsidP="00AB1FEE">
      <w:r w:rsidRPr="00AB1FEE">
        <w:rPr>
          <w:b/>
          <w:bCs/>
        </w:rPr>
        <w:t xml:space="preserve">2003 </w:t>
      </w:r>
      <w:r w:rsidRPr="00AC3212">
        <w:rPr>
          <w:b/>
          <w:bCs/>
        </w:rPr>
        <w:t>Licenciatura en Historia, especialidad Patrimonio Cultural</w:t>
      </w:r>
      <w:r w:rsidRPr="00AC3212">
        <w:t>,</w:t>
      </w:r>
      <w:r>
        <w:t xml:space="preserve"> </w:t>
      </w:r>
      <w:r>
        <w:t>Universidad de Deusto, Campus de San Sebastián.</w:t>
      </w:r>
    </w:p>
    <w:p w14:paraId="3C47F371" w14:textId="0CB50ADB" w:rsidR="00AB1FEE" w:rsidRDefault="00AB1FEE" w:rsidP="00AB1FEE">
      <w:r w:rsidRPr="00AB1FEE">
        <w:rPr>
          <w:b/>
          <w:bCs/>
        </w:rPr>
        <w:lastRenderedPageBreak/>
        <w:t>2010 Diploma de Estudios Avanzados (Suficiencia investigadora/DEA)</w:t>
      </w:r>
      <w:r>
        <w:t>,</w:t>
      </w:r>
      <w:r>
        <w:t xml:space="preserve"> </w:t>
      </w:r>
      <w:r>
        <w:t>Universidad del País Vasco.</w:t>
      </w:r>
    </w:p>
    <w:p w14:paraId="66E8D06F" w14:textId="78533DED" w:rsidR="00AB1FEE" w:rsidRDefault="00AB1FEE" w:rsidP="00AB1FEE">
      <w:r w:rsidRPr="00AB1FEE">
        <w:rPr>
          <w:b/>
          <w:bCs/>
        </w:rPr>
        <w:t>2017 Doctorado, por la Universidad del País Vasco y Universidad de</w:t>
      </w:r>
      <w:r w:rsidRPr="00AB1FEE">
        <w:rPr>
          <w:b/>
          <w:bCs/>
        </w:rPr>
        <w:t xml:space="preserve"> </w:t>
      </w:r>
      <w:r w:rsidRPr="00AB1FEE">
        <w:rPr>
          <w:b/>
          <w:bCs/>
        </w:rPr>
        <w:t>Valladolid, con mención cum laude</w:t>
      </w:r>
      <w:r>
        <w:t>, dentro del Programa “Europa y el</w:t>
      </w:r>
      <w:r>
        <w:t xml:space="preserve"> </w:t>
      </w:r>
      <w:r>
        <w:t>Mundo Atlántico. Poder, Cultura y Sociedad.</w:t>
      </w:r>
    </w:p>
    <w:p w14:paraId="76B7F757" w14:textId="366662AF" w:rsidR="00EC4ED4" w:rsidRDefault="00EC4ED4" w:rsidP="00E40992">
      <w:pPr>
        <w:pStyle w:val="Ttulo3"/>
      </w:pPr>
      <w:r>
        <w:t>Formación académica</w:t>
      </w:r>
      <w:r w:rsidR="00AB1FEE">
        <w:t xml:space="preserve"> adicional</w:t>
      </w:r>
    </w:p>
    <w:p w14:paraId="6DBC26B1" w14:textId="50F76968" w:rsidR="00EC4ED4" w:rsidRDefault="00EC4ED4" w:rsidP="00EC4ED4">
      <w:r w:rsidRPr="00AB1FEE">
        <w:rPr>
          <w:b/>
          <w:bCs/>
        </w:rPr>
        <w:t>2020 – Contrato de investigador postdoctoral en la Université de Montréal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(Quebec, Canadá)</w:t>
      </w:r>
      <w:r>
        <w:t>, con el proyecto “Archéologie de la religiosité et de la</w:t>
      </w:r>
      <w:r w:rsidR="00AB1FEE">
        <w:t xml:space="preserve"> </w:t>
      </w:r>
      <w:r>
        <w:t>mort dans les pêcheries basques de Terre‐Neuve, XVIe‐XVIIIe siècle”, bajo la</w:t>
      </w:r>
      <w:r w:rsidR="00AB1FEE">
        <w:t xml:space="preserve"> </w:t>
      </w:r>
      <w:r>
        <w:t>supervisión del profesor Brad Loewen y financiado por el grupo de</w:t>
      </w:r>
      <w:r w:rsidR="00AB1FEE">
        <w:t xml:space="preserve"> </w:t>
      </w:r>
      <w:r>
        <w:t>investigación AS2 - Archéo Science/Archéo Sociale de dicha universidad.</w:t>
      </w:r>
    </w:p>
    <w:p w14:paraId="41B48433" w14:textId="425CBF88" w:rsidR="00EC4ED4" w:rsidRDefault="00EC4ED4" w:rsidP="00EC4ED4">
      <w:r w:rsidRPr="00AB1FEE">
        <w:rPr>
          <w:b/>
          <w:bCs/>
        </w:rPr>
        <w:t>1998 Euskara Gaitasun Agiria (EGA),</w:t>
      </w:r>
      <w:r>
        <w:t xml:space="preserve"> emitido por el Departamento de</w:t>
      </w:r>
      <w:r w:rsidR="00AB1FEE">
        <w:t xml:space="preserve"> </w:t>
      </w:r>
      <w:r>
        <w:t>Educación, Universidades e Investigación del Gobierno Vasco.</w:t>
      </w:r>
    </w:p>
    <w:p w14:paraId="52DB040E" w14:textId="7ACDDC66" w:rsidR="00EC4ED4" w:rsidRDefault="00EC4ED4" w:rsidP="00EC4ED4">
      <w:r w:rsidRPr="00AB1FEE">
        <w:rPr>
          <w:b/>
          <w:bCs/>
        </w:rPr>
        <w:t>2004 Certificado de Aptitud Pedagógica (CAP),</w:t>
      </w:r>
      <w:r>
        <w:t xml:space="preserve"> por el Instituto de Ciencias</w:t>
      </w:r>
      <w:r w:rsidR="00AB1FEE">
        <w:t xml:space="preserve"> </w:t>
      </w:r>
      <w:r>
        <w:t>de la Educación (ICE) de la Universidad de Deusto.</w:t>
      </w:r>
    </w:p>
    <w:p w14:paraId="50E252F5" w14:textId="799BD647" w:rsidR="00EC4ED4" w:rsidRDefault="00EC4ED4" w:rsidP="00EC4ED4">
      <w:r w:rsidRPr="00AB1FEE">
        <w:rPr>
          <w:b/>
          <w:bCs/>
        </w:rPr>
        <w:t>2005 Asistencia al curso “Introducción a la lectura de textos bajo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medievales y modernos” impartida en la UNED</w:t>
      </w:r>
      <w:r>
        <w:t xml:space="preserve"> de Bergara</w:t>
      </w:r>
      <w:r w:rsidR="00AB1FEE">
        <w:t xml:space="preserve"> </w:t>
      </w:r>
      <w:r>
        <w:t>(Gipuzkoa).</w:t>
      </w:r>
    </w:p>
    <w:p w14:paraId="73296786" w14:textId="0422DB22" w:rsidR="00EC4ED4" w:rsidRDefault="00EC4ED4" w:rsidP="00EC4ED4">
      <w:r w:rsidRPr="00AB1FEE">
        <w:rPr>
          <w:b/>
          <w:bCs/>
        </w:rPr>
        <w:t>2001 Asistencia a los II Encuentros Patrimonio Cultural y Sociedad: Pasado,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presente y futuro</w:t>
      </w:r>
      <w:r>
        <w:t>, celebrado los días 14, 21 y 22 de marzo de 2001 en la</w:t>
      </w:r>
      <w:r w:rsidR="00AB1FEE">
        <w:t xml:space="preserve"> </w:t>
      </w:r>
      <w:r>
        <w:t>Universidad de Deusto, Campus de Gipuzkoa.</w:t>
      </w:r>
    </w:p>
    <w:p w14:paraId="37D9C291" w14:textId="5CC88646" w:rsidR="00EC4ED4" w:rsidRDefault="00EC4ED4" w:rsidP="00EC4ED4">
      <w:r w:rsidRPr="00AB1FEE">
        <w:rPr>
          <w:b/>
          <w:bCs/>
        </w:rPr>
        <w:t>2019 Asistencia al taller de Topografía celebrado en Gordailua (Centro de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Colecciones Patrimoniales de Gipuzkoa)</w:t>
      </w:r>
      <w:r>
        <w:t xml:space="preserve"> organizado por el Serivicio de</w:t>
      </w:r>
      <w:r w:rsidR="00AB1FEE">
        <w:t xml:space="preserve"> </w:t>
      </w:r>
      <w:r>
        <w:t>Patrimonio Histórico-Artístico y Archivos de la Diputación de Gipuzkoa en</w:t>
      </w:r>
      <w:r w:rsidR="00AB1FEE">
        <w:t xml:space="preserve"> </w:t>
      </w:r>
      <w:r>
        <w:t>Irun (Gipuzkoa), el día 6 de marzo de 2019.</w:t>
      </w:r>
    </w:p>
    <w:p w14:paraId="380A066C" w14:textId="77777777" w:rsidR="00EC4ED4" w:rsidRDefault="00EC4ED4" w:rsidP="00E40992">
      <w:pPr>
        <w:pStyle w:val="Ttulo3"/>
      </w:pPr>
      <w:r>
        <w:lastRenderedPageBreak/>
        <w:t>Experiencia docente.</w:t>
      </w:r>
    </w:p>
    <w:p w14:paraId="1309487C" w14:textId="40715223" w:rsidR="00EC4ED4" w:rsidRDefault="00EC4ED4" w:rsidP="00EC4ED4">
      <w:r w:rsidRPr="00AB1FEE">
        <w:rPr>
          <w:b/>
          <w:bCs/>
        </w:rPr>
        <w:t>2025-... Profesor sustituto por la Universidad Pública de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Navarra, Departamento de Ciencias Humanas y de la Educación</w:t>
      </w:r>
      <w:r>
        <w:t>, área de</w:t>
      </w:r>
      <w:r w:rsidR="00AB1FEE">
        <w:t xml:space="preserve"> </w:t>
      </w:r>
      <w:r>
        <w:t>Historia Moderna.</w:t>
      </w:r>
    </w:p>
    <w:p w14:paraId="44AC47F0" w14:textId="39088398" w:rsidR="00EC4ED4" w:rsidRDefault="00EC4ED4" w:rsidP="00EC4ED4">
      <w:r w:rsidRPr="00AB1FEE">
        <w:rPr>
          <w:b/>
          <w:bCs/>
        </w:rPr>
        <w:t>2021-2023 Profesor del Instituto Superior de Ciencias Religiosas de San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Sebastián “Pio XII”</w:t>
      </w:r>
      <w:r>
        <w:t>, asignaturas: Historia de la Iglesia en el País Vasco (4</w:t>
      </w:r>
      <w:r w:rsidR="00AB1FEE">
        <w:t xml:space="preserve"> </w:t>
      </w:r>
      <w:r>
        <w:t>ECTs).</w:t>
      </w:r>
    </w:p>
    <w:p w14:paraId="5ED54951" w14:textId="2801E219" w:rsidR="00EC4ED4" w:rsidRPr="00AB1FEE" w:rsidRDefault="00EC4ED4" w:rsidP="00EC4ED4">
      <w:r w:rsidRPr="00AB1FEE">
        <w:rPr>
          <w:b/>
          <w:bCs/>
        </w:rPr>
        <w:t>2016 Sesión titulada “Nuevos datos para la experimentación: proyecto de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investigación paleosiderúrgica en los territorios de Gipuzkoa y Álava” en el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curso “Tras el secreto del hierro antiguo: curso de arqueología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experimental”</w:t>
      </w:r>
      <w:r>
        <w:t>, celebrado del 12 al 15 de octubre de 2016, en Portugalete</w:t>
      </w:r>
      <w:r w:rsidR="00AB1FEE">
        <w:t xml:space="preserve"> </w:t>
      </w:r>
      <w:r w:rsidRPr="00AB1FEE">
        <w:t>(Bizkaia).</w:t>
      </w:r>
    </w:p>
    <w:p w14:paraId="5CCF020E" w14:textId="081EB417" w:rsidR="00EC4ED4" w:rsidRPr="00AB1FEE" w:rsidRDefault="00EC4ED4" w:rsidP="00EC4ED4">
      <w:pPr>
        <w:rPr>
          <w:lang w:val="en-US"/>
        </w:rPr>
      </w:pPr>
      <w:r w:rsidRPr="00AB1FEE">
        <w:rPr>
          <w:b/>
          <w:bCs/>
        </w:rPr>
        <w:t>2020 Sesión en el curso Archaeology of Exploration, Interaction and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Settlement in the Americas de la Memorial University de St. John’s,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Terranova y Labrador, Canadá</w:t>
      </w:r>
      <w:r>
        <w:t xml:space="preserve">, el 17 de febrero de 2020. </w:t>
      </w:r>
      <w:r w:rsidRPr="00EC4ED4">
        <w:rPr>
          <w:lang w:val="en-US"/>
        </w:rPr>
        <w:t>Título: Religious</w:t>
      </w:r>
      <w:r w:rsidR="00AB1FEE">
        <w:rPr>
          <w:lang w:val="en-US"/>
        </w:rPr>
        <w:t xml:space="preserve"> </w:t>
      </w:r>
      <w:r w:rsidRPr="00EC4ED4">
        <w:rPr>
          <w:lang w:val="en-US"/>
        </w:rPr>
        <w:t>and funerary lanscape in the Basque fisheries in nowadays Canada (16th-</w:t>
      </w:r>
      <w:r w:rsidR="00AB1FEE">
        <w:rPr>
          <w:lang w:val="en-US"/>
        </w:rPr>
        <w:t xml:space="preserve"> </w:t>
      </w:r>
      <w:r w:rsidRPr="00AB1FEE">
        <w:rPr>
          <w:lang w:val="en-US"/>
        </w:rPr>
        <w:t>19th).</w:t>
      </w:r>
    </w:p>
    <w:p w14:paraId="0C8ECDF9" w14:textId="77777777" w:rsidR="00EC4ED4" w:rsidRDefault="00EC4ED4" w:rsidP="00E40992">
      <w:pPr>
        <w:pStyle w:val="Ttulo3"/>
      </w:pPr>
      <w:r>
        <w:t>Experiencia investigadora</w:t>
      </w:r>
    </w:p>
    <w:p w14:paraId="24A4B5BE" w14:textId="77777777" w:rsidR="00EC4ED4" w:rsidRPr="00AC3212" w:rsidRDefault="00EC4ED4" w:rsidP="00EC4ED4">
      <w:pPr>
        <w:rPr>
          <w:b/>
          <w:bCs/>
        </w:rPr>
      </w:pPr>
      <w:r w:rsidRPr="00AC3212">
        <w:rPr>
          <w:b/>
          <w:bCs/>
        </w:rPr>
        <w:t>Proyectos de investigación que ha encabezado</w:t>
      </w:r>
    </w:p>
    <w:p w14:paraId="32AF5A28" w14:textId="1B76D580" w:rsidR="00EC4ED4" w:rsidRPr="00AC3212" w:rsidRDefault="00EC4ED4" w:rsidP="00EC4ED4">
      <w:pPr>
        <w:rPr>
          <w:b/>
          <w:bCs/>
        </w:rPr>
      </w:pPr>
      <w:r w:rsidRPr="00AC3212">
        <w:rPr>
          <w:b/>
          <w:bCs/>
        </w:rPr>
        <w:t>Subvenciones y becas recibidas, en régimen de competencia, en el ámbito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de la investigación arqueológica:</w:t>
      </w:r>
    </w:p>
    <w:p w14:paraId="228542CF" w14:textId="6AF71D3E" w:rsidR="00EC4ED4" w:rsidRDefault="00EC4ED4" w:rsidP="00EC4ED4">
      <w:r w:rsidRPr="00AC3212">
        <w:rPr>
          <w:b/>
          <w:bCs/>
        </w:rPr>
        <w:t>2015 – 2021</w:t>
      </w:r>
      <w:r>
        <w:t xml:space="preserve">: Ayudas concedidas por la Diputación Foral de Gipuzkoa para </w:t>
      </w:r>
      <w:r w:rsidRPr="00AC3212">
        <w:rPr>
          <w:b/>
          <w:bCs/>
        </w:rPr>
        <w:t>la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investigación arqueológica</w:t>
      </w:r>
      <w:r>
        <w:t>.</w:t>
      </w:r>
    </w:p>
    <w:p w14:paraId="34540A42" w14:textId="31EBBCF1" w:rsidR="00EC4ED4" w:rsidRPr="00AC3212" w:rsidRDefault="00EC4ED4" w:rsidP="00EC4ED4">
      <w:pPr>
        <w:rPr>
          <w:b/>
          <w:bCs/>
        </w:rPr>
      </w:pPr>
      <w:r w:rsidRPr="00AC3212">
        <w:rPr>
          <w:b/>
          <w:bCs/>
        </w:rPr>
        <w:t>Subvenciones y becas recibidas en el ámbito de la investigación histórica:</w:t>
      </w:r>
    </w:p>
    <w:p w14:paraId="474EA548" w14:textId="35AA421B" w:rsidR="00EC4ED4" w:rsidRDefault="00EC4ED4" w:rsidP="00EC4ED4">
      <w:r w:rsidRPr="00AC3212">
        <w:rPr>
          <w:b/>
          <w:bCs/>
        </w:rPr>
        <w:t>2018</w:t>
      </w:r>
      <w:r w:rsidR="00AC3212">
        <w:rPr>
          <w:b/>
          <w:bCs/>
        </w:rPr>
        <w:t>:</w:t>
      </w:r>
      <w:r>
        <w:t xml:space="preserve"> Beca de investigación Leyçaur concedida por el Ayuntamiento de Andoain para</w:t>
      </w:r>
      <w:r w:rsidR="00AC3212">
        <w:t xml:space="preserve"> </w:t>
      </w:r>
      <w:r>
        <w:t xml:space="preserve">realizar el </w:t>
      </w:r>
      <w:r w:rsidRPr="00AC3212">
        <w:rPr>
          <w:b/>
          <w:bCs/>
        </w:rPr>
        <w:t>trabajo “Komunitatea, gizarte-harremanak eta mentalitateak Andoainen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Berpizkundearen garaian”.</w:t>
      </w:r>
    </w:p>
    <w:p w14:paraId="51D6489A" w14:textId="26A4D858" w:rsidR="00EC4ED4" w:rsidRDefault="00EC4ED4" w:rsidP="00EC4ED4">
      <w:r w:rsidRPr="00AC3212">
        <w:rPr>
          <w:b/>
          <w:bCs/>
        </w:rPr>
        <w:lastRenderedPageBreak/>
        <w:t>2020- 2023</w:t>
      </w:r>
      <w:r>
        <w:t xml:space="preserve"> - Beca de investigación Leyçaur concedida por el Ayuntamiento de Andoain</w:t>
      </w:r>
      <w:r w:rsidR="00AC3212">
        <w:t xml:space="preserve"> </w:t>
      </w:r>
      <w:r>
        <w:t xml:space="preserve">para realizar el </w:t>
      </w:r>
      <w:r w:rsidRPr="00AC3212">
        <w:rPr>
          <w:b/>
          <w:bCs/>
        </w:rPr>
        <w:t>trabajo “Urak gainezka egiten duenean. Indarkeria interpertsonala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Andoainen Antzinako Erregimenean (XVI.-XVIII mende artean)</w:t>
      </w:r>
      <w:r w:rsidR="00AC3212">
        <w:rPr>
          <w:b/>
          <w:bCs/>
        </w:rPr>
        <w:t>”</w:t>
      </w:r>
      <w:r>
        <w:t>.</w:t>
      </w:r>
    </w:p>
    <w:p w14:paraId="7B843264" w14:textId="47732D84" w:rsidR="00EC4ED4" w:rsidRPr="00AC3212" w:rsidRDefault="00EC4ED4" w:rsidP="00EC4ED4">
      <w:pPr>
        <w:rPr>
          <w:b/>
          <w:bCs/>
        </w:rPr>
      </w:pPr>
      <w:r w:rsidRPr="00AC3212">
        <w:rPr>
          <w:b/>
          <w:bCs/>
        </w:rPr>
        <w:t>Subvenciones y becas recibidas en el ámbito de la investigación del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patrimonio cultural:</w:t>
      </w:r>
    </w:p>
    <w:p w14:paraId="07446DF8" w14:textId="7282E08A" w:rsidR="00EC4ED4" w:rsidRDefault="00EC4ED4" w:rsidP="00EC4ED4">
      <w:r w:rsidRPr="00AC3212">
        <w:rPr>
          <w:b/>
          <w:bCs/>
        </w:rPr>
        <w:t>2018-2019; 2019-2020:</w:t>
      </w:r>
      <w:r>
        <w:t xml:space="preserve"> Ayudas concedidas por el Gobierno Vasco realizar </w:t>
      </w:r>
      <w:r w:rsidRPr="00AC3212">
        <w:rPr>
          <w:b/>
          <w:bCs/>
        </w:rPr>
        <w:t>trabajos de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investigación orientados al ámbito de la protección del Patrimonio Cultural Vasco</w:t>
      </w:r>
      <w:r>
        <w:t>.</w:t>
      </w:r>
    </w:p>
    <w:p w14:paraId="673B657C" w14:textId="77777777" w:rsidR="00EC4ED4" w:rsidRDefault="00EC4ED4" w:rsidP="00E40992">
      <w:pPr>
        <w:pStyle w:val="Ttulo3"/>
      </w:pPr>
      <w:r>
        <w:t>Eventos académicos en los que ha participado</w:t>
      </w:r>
    </w:p>
    <w:p w14:paraId="3897E9A2" w14:textId="1CBC2058" w:rsidR="00EC4ED4" w:rsidRDefault="00EC4ED4" w:rsidP="00EC4ED4">
      <w:r w:rsidRPr="00AC3212">
        <w:rPr>
          <w:b/>
          <w:bCs/>
        </w:rPr>
        <w:t xml:space="preserve">2008 </w:t>
      </w:r>
      <w:r>
        <w:t>- Comunicación en el II Seminario “Recursos y sociedades pirenaicas (RESOPYR)</w:t>
      </w:r>
      <w:r w:rsidR="00AC3212">
        <w:t xml:space="preserve"> </w:t>
      </w:r>
      <w:r>
        <w:t>(San Sebastián, 21-22 de noviembre del 2008</w:t>
      </w:r>
      <w:r w:rsidRPr="00AC3212">
        <w:t>).</w:t>
      </w:r>
      <w:r w:rsidRPr="00AC3212">
        <w:rPr>
          <w:b/>
          <w:bCs/>
        </w:rPr>
        <w:t xml:space="preserve"> Título: “Parroquia, hábitat y comunidad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en Gipuzkoa: un retrato de sus múltiples relaciones (ss. XIII-XV)”</w:t>
      </w:r>
      <w:r>
        <w:t>.</w:t>
      </w:r>
    </w:p>
    <w:p w14:paraId="3C7C78D3" w14:textId="0BDDC24A" w:rsidR="00EC4ED4" w:rsidRDefault="00EC4ED4" w:rsidP="00EC4ED4">
      <w:r w:rsidRPr="00AC3212">
        <w:rPr>
          <w:b/>
          <w:bCs/>
        </w:rPr>
        <w:t>2010</w:t>
      </w:r>
      <w:r>
        <w:t xml:space="preserve"> - Coloquio internacional celebrado entre el 16 y el 18 de mayo de 2010 en la</w:t>
      </w:r>
      <w:r w:rsidR="00AC3212">
        <w:t xml:space="preserve"> </w:t>
      </w:r>
      <w:r>
        <w:t>Université de Pau et des Pays de l’Adour De la mémoire aux mémoires des villes</w:t>
      </w:r>
      <w:r w:rsidR="00AC3212">
        <w:t xml:space="preserve"> </w:t>
      </w:r>
      <w:r>
        <w:t>moyennes: perceptions, enjeux et politiques publiques (Europe et France méridionale.</w:t>
      </w:r>
      <w:r w:rsidR="00AC3212">
        <w:t xml:space="preserve"> </w:t>
      </w:r>
      <w:r w:rsidRPr="00AC3212">
        <w:rPr>
          <w:b/>
          <w:bCs/>
        </w:rPr>
        <w:t>Título: “El mito de origen en el proceso de fundación de las primeras villas del litoral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guipuzcoano: justificación legal para la sanción de iniciativas locales (siglos XII-XIII)”,</w:t>
      </w:r>
      <w:r w:rsidR="00AC3212">
        <w:t xml:space="preserve"> </w:t>
      </w:r>
      <w:r>
        <w:t>coautor junto con Xabier Alberdi.</w:t>
      </w:r>
    </w:p>
    <w:p w14:paraId="4C251743" w14:textId="3AD0F75F" w:rsidR="00EC4ED4" w:rsidRDefault="00EC4ED4" w:rsidP="00EC4ED4">
      <w:r w:rsidRPr="00AC3212">
        <w:rPr>
          <w:b/>
          <w:bCs/>
        </w:rPr>
        <w:t>2012</w:t>
      </w:r>
      <w:r>
        <w:t xml:space="preserve"> - Simposio celebrado 22 y 23 de marzo de 2012 en la Universidad del País Vasco,</w:t>
      </w:r>
      <w:r w:rsidR="00AC3212">
        <w:t xml:space="preserve"> </w:t>
      </w:r>
      <w:r>
        <w:t>III Serie de Seminarios de Investigación “Poder, fisco y mercado: la ciudad y sus redes en</w:t>
      </w:r>
      <w:r w:rsidR="00AC3212">
        <w:t xml:space="preserve"> </w:t>
      </w:r>
      <w:r>
        <w:t xml:space="preserve">la Baja Edad Media”. </w:t>
      </w:r>
      <w:r w:rsidRPr="00AC3212">
        <w:rPr>
          <w:b/>
          <w:bCs/>
        </w:rPr>
        <w:t>Título: “Fiscalidad y rentas de la Iglesia en Guipúzcoa durante la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Baja Edad Media”</w:t>
      </w:r>
      <w:r>
        <w:t>.</w:t>
      </w:r>
    </w:p>
    <w:p w14:paraId="72218093" w14:textId="7A3829B4" w:rsidR="00EC4ED4" w:rsidRDefault="00EC4ED4" w:rsidP="00EC4ED4">
      <w:r w:rsidRPr="00AC3212">
        <w:rPr>
          <w:b/>
          <w:bCs/>
        </w:rPr>
        <w:t>2015</w:t>
      </w:r>
      <w:r>
        <w:t xml:space="preserve"> – Ponencia celebrada el 23 de abril de 2015 en la Facultad de Letras de la</w:t>
      </w:r>
      <w:r w:rsidR="00AC3212">
        <w:t xml:space="preserve"> </w:t>
      </w:r>
      <w:r>
        <w:t>Universidad del País Vasco: III Serie de Seminarios de Investigación “Poder,</w:t>
      </w:r>
      <w:r w:rsidR="00AC3212">
        <w:t xml:space="preserve"> </w:t>
      </w:r>
      <w:r>
        <w:t>interacciones, movilidades y representaciones en el Mundo Atlántico”, “La Sociedad</w:t>
      </w:r>
      <w:r w:rsidR="00AC3212">
        <w:t xml:space="preserve"> </w:t>
      </w:r>
      <w:r>
        <w:t>Vasca a fines de la Edad Media: entre mercaderes, financieros y clérigos”, bajo la</w:t>
      </w:r>
      <w:r w:rsidR="00AC3212">
        <w:t xml:space="preserve"> </w:t>
      </w:r>
      <w:r>
        <w:t xml:space="preserve">coordinación de Ernesto García Fernández (5 de mayo de 2015). </w:t>
      </w:r>
      <w:r w:rsidRPr="00AC3212">
        <w:rPr>
          <w:b/>
          <w:bCs/>
        </w:rPr>
        <w:t>Título: “El clero secular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guipuzcoano en la Baja Edad Media. Enfoques y fuentes para su estudio”.</w:t>
      </w:r>
    </w:p>
    <w:p w14:paraId="36060582" w14:textId="4DA47390" w:rsidR="00EC4ED4" w:rsidRDefault="00EC4ED4" w:rsidP="00EC4ED4">
      <w:r w:rsidRPr="00AC3212">
        <w:rPr>
          <w:b/>
          <w:bCs/>
        </w:rPr>
        <w:lastRenderedPageBreak/>
        <w:t>2017</w:t>
      </w:r>
      <w:r>
        <w:t xml:space="preserve"> - Comunicación en el Coloquio “Arqueología de la Edad Moderna en el País Vasco.</w:t>
      </w:r>
      <w:r w:rsidR="00AC3212">
        <w:t xml:space="preserve"> </w:t>
      </w:r>
      <w:r>
        <w:t>Pasado, presente y futuro”, celebrado en Vitoria-Gasteiz el 14 y 15 de noviembre de</w:t>
      </w:r>
      <w:r w:rsidR="00AC3212">
        <w:t xml:space="preserve"> </w:t>
      </w:r>
      <w:r>
        <w:t xml:space="preserve">2017 y organizada el grupo de investigación GipyPac de la UPV, bajo el </w:t>
      </w:r>
      <w:r w:rsidRPr="00F01F8A">
        <w:rPr>
          <w:b/>
          <w:bCs/>
        </w:rPr>
        <w:t>título</w:t>
      </w:r>
      <w:r>
        <w:t xml:space="preserve"> </w:t>
      </w:r>
      <w:r w:rsidRPr="00AC3212">
        <w:rPr>
          <w:b/>
          <w:bCs/>
        </w:rPr>
        <w:t>“Entre la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explotación pastoril y la forestal. La evolución en el uso y explotación de los seles en el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País Vasco</w:t>
      </w:r>
      <w:r>
        <w:t>”, en coautoría con Álvaro Aragón Ruano.</w:t>
      </w:r>
    </w:p>
    <w:p w14:paraId="5C7FFD0C" w14:textId="49481C69" w:rsidR="00EC4ED4" w:rsidRDefault="00EC4ED4" w:rsidP="00EC4ED4">
      <w:r w:rsidRPr="00AC3212">
        <w:rPr>
          <w:b/>
          <w:bCs/>
        </w:rPr>
        <w:t>2017</w:t>
      </w:r>
      <w:r>
        <w:t xml:space="preserve"> - Comunicación el Seminario Internacional “Las fronteras en la Edad Media</w:t>
      </w:r>
      <w:r w:rsidR="00AC3212">
        <w:t xml:space="preserve"> </w:t>
      </w:r>
      <w:r>
        <w:t>hispánica (XIII-XVI)”, celebrado en Sevilla entre el 24 y el 28 de octubre de 2017, con el</w:t>
      </w:r>
      <w:r w:rsidR="00AC3212">
        <w:t xml:space="preserve"> </w:t>
      </w:r>
      <w:r w:rsidRPr="00F01F8A">
        <w:rPr>
          <w:b/>
          <w:bCs/>
        </w:rPr>
        <w:t>título</w:t>
      </w:r>
      <w:r>
        <w:t xml:space="preserve"> </w:t>
      </w:r>
      <w:r w:rsidRPr="00AC3212">
        <w:rPr>
          <w:b/>
          <w:bCs/>
        </w:rPr>
        <w:t>“Consecuencias eclesiásticas de la situación geopolítica de Guipúzcoa al final de la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Edad Media”.</w:t>
      </w:r>
    </w:p>
    <w:p w14:paraId="233991CB" w14:textId="50A343A4" w:rsidR="00EC4ED4" w:rsidRDefault="00EC4ED4" w:rsidP="00EC4ED4">
      <w:r w:rsidRPr="00AC3212">
        <w:rPr>
          <w:b/>
          <w:bCs/>
        </w:rPr>
        <w:t>2018</w:t>
      </w:r>
      <w:r>
        <w:t xml:space="preserve"> – Comunicación en el I Congreso GeoEuskadi: Cartografía e Información</w:t>
      </w:r>
      <w:r w:rsidR="00AC3212">
        <w:t xml:space="preserve"> </w:t>
      </w:r>
      <w:r>
        <w:t>Geográfica, en el seno de los Cursos de Verano de la Universidad del País Vasco y</w:t>
      </w:r>
      <w:r w:rsidR="00AC3212">
        <w:t xml:space="preserve"> </w:t>
      </w:r>
      <w:r>
        <w:t>organizado por el Departamento de Medio Ambiente, Planificación Territorial y Vivienda</w:t>
      </w:r>
      <w:r w:rsidR="00AC3212">
        <w:t xml:space="preserve"> </w:t>
      </w:r>
      <w:r>
        <w:t>del Gobierno Vasco, celebrado en San Sebastián el 25 y 25 de septiembre de 2018.</w:t>
      </w:r>
      <w:r w:rsidR="00AC3212">
        <w:t xml:space="preserve"> </w:t>
      </w:r>
      <w:r w:rsidRPr="00F01F8A">
        <w:rPr>
          <w:b/>
          <w:bCs/>
        </w:rPr>
        <w:t>Título</w:t>
      </w:r>
      <w:r>
        <w:t xml:space="preserve">: </w:t>
      </w:r>
      <w:r w:rsidRPr="00AC3212">
        <w:rPr>
          <w:b/>
          <w:bCs/>
        </w:rPr>
        <w:t>“GeoEuskadi y sus aplicaciones para la detección y documentación de patrimonio</w:t>
      </w:r>
      <w:r w:rsidR="00AC3212" w:rsidRPr="00AC3212">
        <w:rPr>
          <w:b/>
          <w:bCs/>
        </w:rPr>
        <w:t xml:space="preserve"> </w:t>
      </w:r>
      <w:r w:rsidRPr="00AC3212">
        <w:rPr>
          <w:b/>
          <w:bCs/>
        </w:rPr>
        <w:t>arqueológico en Gipuzkoa”</w:t>
      </w:r>
      <w:r>
        <w:t>.</w:t>
      </w:r>
    </w:p>
    <w:p w14:paraId="25D9DA27" w14:textId="143C0550" w:rsidR="00EC4ED4" w:rsidRDefault="00EC4ED4" w:rsidP="00EC4ED4">
      <w:r w:rsidRPr="00F01F8A">
        <w:rPr>
          <w:b/>
          <w:bCs/>
        </w:rPr>
        <w:t>2020</w:t>
      </w:r>
      <w:r>
        <w:t xml:space="preserve"> – Comunicación en la 53rd Annual Conference on Historical and Underwater</w:t>
      </w:r>
      <w:r w:rsidR="00AC3212">
        <w:t xml:space="preserve"> </w:t>
      </w:r>
      <w:r>
        <w:t>Archaeology celebrado en Boston (Massachusetts, EEUU) entre el 8 y el 11 de enero de</w:t>
      </w:r>
      <w:r w:rsidRPr="00AC3212">
        <w:t xml:space="preserve">2011, bajo el </w:t>
      </w:r>
      <w:r w:rsidRPr="00F01F8A">
        <w:rPr>
          <w:b/>
          <w:bCs/>
        </w:rPr>
        <w:t>título</w:t>
      </w:r>
      <w:r w:rsidRPr="00AC3212">
        <w:t xml:space="preserve"> </w:t>
      </w:r>
      <w:r w:rsidRPr="00F01F8A">
        <w:rPr>
          <w:b/>
          <w:bCs/>
        </w:rPr>
        <w:t>“Early Basque Presence In The Gulf Of Maine: First Results And Future</w:t>
      </w:r>
      <w:r w:rsidR="00AC3212" w:rsidRPr="00F01F8A">
        <w:rPr>
          <w:b/>
          <w:bCs/>
        </w:rPr>
        <w:t xml:space="preserve"> </w:t>
      </w:r>
      <w:r w:rsidRPr="00F01F8A">
        <w:rPr>
          <w:b/>
          <w:bCs/>
        </w:rPr>
        <w:t>Research Threads”,</w:t>
      </w:r>
      <w:r>
        <w:t xml:space="preserve"> en coautoría con X. Alberdi, R. Cole-Will, B. Loewen e I. Marguirault.</w:t>
      </w:r>
    </w:p>
    <w:p w14:paraId="172A441C" w14:textId="290A15ED" w:rsidR="00EC4ED4" w:rsidRDefault="00EC4ED4" w:rsidP="00EC4ED4">
      <w:r w:rsidRPr="00F01F8A">
        <w:rPr>
          <w:b/>
          <w:bCs/>
        </w:rPr>
        <w:t>2022</w:t>
      </w:r>
      <w:r>
        <w:t xml:space="preserve"> - Comunicación en el XIII congreso del Nordic Association for Canadian Studies en</w:t>
      </w:r>
      <w:r w:rsidR="00F01F8A">
        <w:t xml:space="preserve"> </w:t>
      </w:r>
      <w:r>
        <w:t>colaboración con el Canadian Studies Centre de la Aarhus University, previsto para 2021</w:t>
      </w:r>
      <w:r w:rsidR="00F01F8A">
        <w:t xml:space="preserve"> </w:t>
      </w:r>
      <w:r w:rsidRPr="00F01F8A">
        <w:t>(pospuesto por la pandemia del Covid-19): ‘From far and wide’: Cultures, memories and</w:t>
      </w:r>
      <w:r w:rsidR="00F01F8A">
        <w:t xml:space="preserve"> </w:t>
      </w:r>
      <w:r w:rsidRPr="00F01F8A">
        <w:t xml:space="preserve">identities in Canada", con el </w:t>
      </w:r>
      <w:r w:rsidRPr="00F01F8A">
        <w:rPr>
          <w:b/>
          <w:bCs/>
        </w:rPr>
        <w:t>título "Dying in the Basque fisheries of Canada (16th-18th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centuries"</w:t>
      </w:r>
      <w:r>
        <w:t>. Finalmente tuvo lugar en Aarhus entre el 10 y el 12 de agosto de 2022.</w:t>
      </w:r>
    </w:p>
    <w:p w14:paraId="40D4EE55" w14:textId="30B67C23" w:rsidR="00EC4ED4" w:rsidRPr="00F01F8A" w:rsidRDefault="00EC4ED4" w:rsidP="00EC4ED4">
      <w:r w:rsidRPr="00F01F8A">
        <w:rPr>
          <w:b/>
          <w:bCs/>
        </w:rPr>
        <w:t>2023</w:t>
      </w:r>
      <w:r w:rsidRPr="00F01F8A">
        <w:t xml:space="preserve"> - Comunicación en la 56th Annual Conference on Historical and Underwater</w:t>
      </w:r>
      <w:r w:rsidR="00F01F8A" w:rsidRPr="00F01F8A">
        <w:t xml:space="preserve"> </w:t>
      </w:r>
      <w:r>
        <w:t>Archaeology celebrado en Lisboa (Portugal) entre el 4 y el 7 de enero de 2023, bajo el</w:t>
      </w:r>
      <w:r w:rsidR="00F01F8A">
        <w:t xml:space="preserve"> </w:t>
      </w:r>
      <w:r w:rsidRPr="00F01F8A">
        <w:rPr>
          <w:b/>
          <w:bCs/>
        </w:rPr>
        <w:t>tít</w:t>
      </w:r>
      <w:r w:rsidR="00F01F8A" w:rsidRPr="00F01F8A">
        <w:rPr>
          <w:b/>
          <w:bCs/>
        </w:rPr>
        <w:t>u</w:t>
      </w:r>
      <w:r w:rsidRPr="00F01F8A">
        <w:rPr>
          <w:b/>
          <w:bCs/>
        </w:rPr>
        <w:t>lo "Funerary Practices Of The Basques In The Modern Age Americas. Comparing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Colonial And Extractive Environments.".</w:t>
      </w:r>
    </w:p>
    <w:p w14:paraId="3327B0B9" w14:textId="5EE42D13" w:rsidR="00EC4ED4" w:rsidRDefault="00EC4ED4" w:rsidP="00EC4ED4">
      <w:r w:rsidRPr="00F01F8A">
        <w:rPr>
          <w:b/>
          <w:bCs/>
        </w:rPr>
        <w:lastRenderedPageBreak/>
        <w:t>2023</w:t>
      </w:r>
      <w:r w:rsidRPr="00F01F8A">
        <w:t xml:space="preserve"> - Comunicación en la International Conference of Analítical Techniques in Art and</w:t>
      </w:r>
      <w:r w:rsidR="00F01F8A" w:rsidRPr="00F01F8A">
        <w:t xml:space="preserve"> </w:t>
      </w:r>
      <w:r w:rsidRPr="00F01F8A">
        <w:t xml:space="preserve">Cultural Heritage celebrado en Lisboa del 7 al 12 de mayo de 2023, con el </w:t>
      </w:r>
      <w:r w:rsidRPr="00F01F8A">
        <w:rPr>
          <w:b/>
          <w:bCs/>
        </w:rPr>
        <w:t>título "New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insights of manufacturing tradition of roof tiles from Basque Country, north of Iberian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Peninsula"</w:t>
      </w:r>
      <w:r>
        <w:t>, en coautoría con Ainhoa Alonso Olazabal, Luis Ángel Ortega, María Cruz</w:t>
      </w:r>
      <w:r w:rsidR="00F01F8A">
        <w:t xml:space="preserve"> </w:t>
      </w:r>
      <w:r>
        <w:t>Zuluaga y Ana Martínez Salcedo.</w:t>
      </w:r>
    </w:p>
    <w:p w14:paraId="445884CF" w14:textId="77777777" w:rsidR="00EC4ED4" w:rsidRDefault="00EC4ED4" w:rsidP="00E40992">
      <w:pPr>
        <w:pStyle w:val="Ttulo3"/>
      </w:pPr>
      <w:r>
        <w:t>Publicaciones científicas</w:t>
      </w:r>
    </w:p>
    <w:p w14:paraId="7935349A" w14:textId="2ACA5BAE" w:rsidR="00EC4ED4" w:rsidRDefault="00EC4ED4" w:rsidP="00EC4ED4">
      <w:r w:rsidRPr="00F01F8A">
        <w:rPr>
          <w:b/>
          <w:bCs/>
        </w:rPr>
        <w:t>2004</w:t>
      </w:r>
      <w:r>
        <w:t xml:space="preserve"> - Etxezarraga Ortuondo, I.: </w:t>
      </w:r>
      <w:r w:rsidRPr="00F01F8A">
        <w:rPr>
          <w:b/>
          <w:bCs/>
        </w:rPr>
        <w:t>"Paleometalurgia del hierro en el País Vasco Cantábrico: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las haizeolak. Un estado de la cuestión"</w:t>
      </w:r>
      <w:r>
        <w:t>. En Munibe (Antropología-Arkeologia) no 56, 87-</w:t>
      </w:r>
      <w:r w:rsidR="00F01F8A">
        <w:t xml:space="preserve"> </w:t>
      </w:r>
      <w:r>
        <w:t>104.</w:t>
      </w:r>
    </w:p>
    <w:p w14:paraId="3CB646EB" w14:textId="28CE427B" w:rsidR="00EC4ED4" w:rsidRDefault="00EC4ED4" w:rsidP="00EC4ED4">
      <w:r w:rsidRPr="00F01F8A">
        <w:rPr>
          <w:b/>
          <w:bCs/>
        </w:rPr>
        <w:t>2009</w:t>
      </w:r>
      <w:r>
        <w:t xml:space="preserve"> - Pérez Centeno, J.M.; Alberdi Lonbide, X.; Etxezarraga Ortuondo, I.: </w:t>
      </w:r>
      <w:r w:rsidRPr="00F01F8A">
        <w:rPr>
          <w:b/>
          <w:bCs/>
        </w:rPr>
        <w:t>“Topografía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religiosa urbana en el tramo central de la franja litoral guipuzcoana (ss. IX-XIII): Getaria,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Zarautz, Zumaia</w:t>
      </w:r>
      <w:r>
        <w:t xml:space="preserve">”. En Barraqué, J.-P.; Sénac, Ph. </w:t>
      </w:r>
      <w:r w:rsidRPr="00F01F8A">
        <w:t>(eds.): Travaux du groupe RESOPYR III :</w:t>
      </w:r>
      <w:r w:rsidR="00F01F8A">
        <w:t xml:space="preserve"> </w:t>
      </w:r>
      <w:r>
        <w:t>Habitats et</w:t>
      </w:r>
      <w:r w:rsidR="00F01F8A">
        <w:t xml:space="preserve"> </w:t>
      </w:r>
      <w:r>
        <w:t>peuplement dans les Pyrénées au Moyen Âge et à l’époque moderne. Col.</w:t>
      </w:r>
      <w:r w:rsidR="00F01F8A">
        <w:t xml:space="preserve"> </w:t>
      </w:r>
      <w:r>
        <w:t>Meridiennes, Toulouse: CNRS-Université Toulousse-Le Mirail, 95-124.</w:t>
      </w:r>
    </w:p>
    <w:p w14:paraId="39E596D3" w14:textId="2E2ECDFD" w:rsidR="00EC4ED4" w:rsidRDefault="00EC4ED4" w:rsidP="00EC4ED4">
      <w:r w:rsidRPr="00F01F8A">
        <w:rPr>
          <w:b/>
          <w:bCs/>
        </w:rPr>
        <w:t>2011</w:t>
      </w:r>
      <w:r>
        <w:t xml:space="preserve"> - Etxezarraga Ortuondo, I</w:t>
      </w:r>
      <w:r w:rsidRPr="00F01F8A">
        <w:rPr>
          <w:b/>
          <w:bCs/>
        </w:rPr>
        <w:t>.: “Parroquia, hábitat y comunidad en Gipuzkoa: Una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propuesta para el estudio de sus relaciones entre los siglos XIII y XV”</w:t>
      </w:r>
      <w:r>
        <w:t>. En Domitia Revue</w:t>
      </w:r>
      <w:r w:rsidR="00F01F8A">
        <w:t xml:space="preserve"> </w:t>
      </w:r>
      <w:r>
        <w:t>du Centre de Recherches Historiques sur les Sociétés Méditerranéennes 12, 89-112.</w:t>
      </w:r>
    </w:p>
    <w:p w14:paraId="44A5CB90" w14:textId="1D0A659F" w:rsidR="00EC4ED4" w:rsidRDefault="00EC4ED4" w:rsidP="00EC4ED4">
      <w:r w:rsidRPr="00F01F8A">
        <w:rPr>
          <w:b/>
          <w:bCs/>
        </w:rPr>
        <w:t>2014</w:t>
      </w:r>
      <w:r>
        <w:t xml:space="preserve"> - Alberdi Lonbide, X.; Etxezarraga Ortuondo, I.: </w:t>
      </w:r>
      <w:r w:rsidRPr="00F01F8A">
        <w:rPr>
          <w:b/>
          <w:bCs/>
        </w:rPr>
        <w:t>“Proyecto de investigación de las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ferrerías de monte o haizeolak en Gipuzkoa y Álava. Avance de resultados”.</w:t>
      </w:r>
      <w:r>
        <w:t xml:space="preserve"> Kobie Serie</w:t>
      </w:r>
      <w:r w:rsidR="00F01F8A">
        <w:t xml:space="preserve"> </w:t>
      </w:r>
      <w:r>
        <w:t>Anejo 13, 181-192.</w:t>
      </w:r>
    </w:p>
    <w:p w14:paraId="691DBC37" w14:textId="0AA45498" w:rsidR="00EC4ED4" w:rsidRDefault="00EC4ED4" w:rsidP="00EC4ED4">
      <w:r w:rsidRPr="00F01F8A">
        <w:rPr>
          <w:b/>
          <w:bCs/>
        </w:rPr>
        <w:t>2014</w:t>
      </w:r>
      <w:r>
        <w:t xml:space="preserve"> – Franco Pérez, F.J., Fernández Carvajal, J.A., Alberdi Lonbide, X., Etxezarraga</w:t>
      </w:r>
      <w:r w:rsidR="00F01F8A">
        <w:t xml:space="preserve"> </w:t>
      </w:r>
      <w:r>
        <w:t xml:space="preserve">Ortuondo, I.: </w:t>
      </w:r>
      <w:r w:rsidRPr="00F01F8A">
        <w:rPr>
          <w:b/>
          <w:bCs/>
        </w:rPr>
        <w:t>“Ferrerías de monte de Callejaverde y Peñas Negras. Nueva tipología de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horno plenomedieval y metodologías aplicadas a su estudio”</w:t>
      </w:r>
      <w:r>
        <w:t>. Kobie Serie Anejo 13, 193-</w:t>
      </w:r>
      <w:r w:rsidR="00F01F8A">
        <w:t xml:space="preserve"> </w:t>
      </w:r>
      <w:r>
        <w:t>206.</w:t>
      </w:r>
    </w:p>
    <w:p w14:paraId="187C7DC5" w14:textId="4CFBEB37" w:rsidR="00EC4ED4" w:rsidRDefault="00EC4ED4" w:rsidP="00EC4ED4">
      <w:r w:rsidRPr="00F01F8A">
        <w:rPr>
          <w:b/>
          <w:bCs/>
        </w:rPr>
        <w:t>2014</w:t>
      </w:r>
      <w:r>
        <w:t xml:space="preserve"> - Alberdi Lonbide, X., Etxezarraga Ortuondo, I.: </w:t>
      </w:r>
      <w:r w:rsidRPr="00F01F8A">
        <w:rPr>
          <w:b/>
          <w:bCs/>
        </w:rPr>
        <w:t>“Aintzinako burdingintza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Andoainen eta Leitzaranen: bertako haizeolei buruz lehen datu eta ikerketak”,</w:t>
      </w:r>
      <w:r>
        <w:t xml:space="preserve"> Leyçaur</w:t>
      </w:r>
      <w:r w:rsidR="00F01F8A">
        <w:t xml:space="preserve"> </w:t>
      </w:r>
      <w:r>
        <w:t>(Revista de Estudios Históricos de Andoain), 13, 9-39.</w:t>
      </w:r>
    </w:p>
    <w:p w14:paraId="0441825F" w14:textId="374B3A59" w:rsidR="00EC4ED4" w:rsidRDefault="00EC4ED4" w:rsidP="00EC4ED4">
      <w:r w:rsidRPr="00F01F8A">
        <w:rPr>
          <w:b/>
          <w:bCs/>
        </w:rPr>
        <w:lastRenderedPageBreak/>
        <w:t>2015</w:t>
      </w:r>
      <w:r>
        <w:t xml:space="preserve"> – Franco Pérez, F.J., Etxezarraga Ortuondo, I., Alberdi Lonbide, X.: </w:t>
      </w:r>
      <w:r w:rsidRPr="00F01F8A">
        <w:rPr>
          <w:b/>
          <w:bCs/>
        </w:rPr>
        <w:t>“Los orígenes de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la tecnología del hierro en el País Vasco: ferrerías de monte o haizeolak”</w:t>
      </w:r>
      <w:r>
        <w:t>, Kobie Serie</w:t>
      </w:r>
      <w:r w:rsidR="00F01F8A">
        <w:t xml:space="preserve"> </w:t>
      </w:r>
      <w:r>
        <w:t>Paleoantropología no34, 267-282.</w:t>
      </w:r>
    </w:p>
    <w:p w14:paraId="35F9E3AF" w14:textId="0CFD8BB3" w:rsidR="00EC4ED4" w:rsidRDefault="00EC4ED4" w:rsidP="00EC4ED4">
      <w:r w:rsidRPr="00F01F8A">
        <w:rPr>
          <w:b/>
          <w:bCs/>
        </w:rPr>
        <w:t>2016</w:t>
      </w:r>
      <w:r>
        <w:t xml:space="preserve"> - Etxezarraga Ortuondo, I.: </w:t>
      </w:r>
      <w:r w:rsidRPr="00F01F8A">
        <w:rPr>
          <w:b/>
          <w:bCs/>
        </w:rPr>
        <w:t>“Fiscalidad y rentas de la Iglesia en Guipúzcoa durante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la Baja Edad Media”,</w:t>
      </w:r>
      <w:r>
        <w:t xml:space="preserve"> en Carvajal de la Vega, D. &amp; alii (ed.), Poder, fisco y mercado en las</w:t>
      </w:r>
      <w:r w:rsidR="00F01F8A">
        <w:t xml:space="preserve"> </w:t>
      </w:r>
      <w:r>
        <w:t>ciudades de la Península Ibérica (siglos XIV-XVI), Valladolid: Castilla Ediciones, 313-328.</w:t>
      </w:r>
    </w:p>
    <w:p w14:paraId="463DDDE7" w14:textId="7F23C4FA" w:rsidR="00EC4ED4" w:rsidRPr="00F01F8A" w:rsidRDefault="00EC4ED4" w:rsidP="00EC4ED4">
      <w:pPr>
        <w:rPr>
          <w:lang w:val="en-US"/>
        </w:rPr>
      </w:pPr>
      <w:r w:rsidRPr="00F01F8A">
        <w:rPr>
          <w:b/>
          <w:bCs/>
          <w:lang w:val="en-US"/>
        </w:rPr>
        <w:t>2018</w:t>
      </w:r>
      <w:r w:rsidRPr="00F01F8A">
        <w:rPr>
          <w:lang w:val="en-US"/>
        </w:rPr>
        <w:t xml:space="preserve"> – Urteaga, M., Alberdi, X., Etxezarraga, I., Martín Suquía, F., Urkiola, M., Ugarte,</w:t>
      </w:r>
      <w:r w:rsidR="00F01F8A" w:rsidRPr="00F01F8A">
        <w:rPr>
          <w:lang w:val="en-US"/>
        </w:rPr>
        <w:t xml:space="preserve"> </w:t>
      </w:r>
      <w:r w:rsidRPr="00EC4ED4">
        <w:rPr>
          <w:lang w:val="en-US"/>
        </w:rPr>
        <w:t xml:space="preserve">J.L., </w:t>
      </w:r>
      <w:r w:rsidRPr="00F01F8A">
        <w:rPr>
          <w:b/>
          <w:bCs/>
          <w:lang w:val="en-US"/>
        </w:rPr>
        <w:t>"The haizeola and the origins of the ‘Catalan method’</w:t>
      </w:r>
      <w:r w:rsidRPr="00EC4ED4">
        <w:rPr>
          <w:lang w:val="en-US"/>
        </w:rPr>
        <w:t>. The medieval iron metallurgy</w:t>
      </w:r>
      <w:r w:rsidR="00F01F8A" w:rsidRPr="00F01F8A">
        <w:rPr>
          <w:lang w:val="en-US"/>
        </w:rPr>
        <w:t xml:space="preserve"> </w:t>
      </w:r>
      <w:r w:rsidRPr="00EC4ED4">
        <w:rPr>
          <w:lang w:val="en-US"/>
        </w:rPr>
        <w:t>culture in the Pyrenees", Archeologické rozhledy LXX, 421-434.</w:t>
      </w:r>
    </w:p>
    <w:p w14:paraId="3733D859" w14:textId="1F6367DF" w:rsidR="00EC4ED4" w:rsidRDefault="00EC4ED4" w:rsidP="00EC4ED4">
      <w:r w:rsidRPr="00F01F8A">
        <w:rPr>
          <w:b/>
          <w:bCs/>
        </w:rPr>
        <w:t>2019</w:t>
      </w:r>
      <w:r>
        <w:t xml:space="preserve"> - Etxezarraga Ortuondo, I.: </w:t>
      </w:r>
      <w:r w:rsidRPr="00F01F8A">
        <w:rPr>
          <w:b/>
          <w:bCs/>
        </w:rPr>
        <w:t>“Consecuencias eclesiásticas de la situación geopolítica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de Guipúzcoa al final de la Edad Media.”,</w:t>
      </w:r>
      <w:r>
        <w:t xml:space="preserve"> en García Fernández, M., Galán Sánchez, A.,</w:t>
      </w:r>
      <w:r w:rsidR="00F01F8A">
        <w:t xml:space="preserve"> </w:t>
      </w:r>
      <w:r>
        <w:t>Peinado Santaella, R.G. (eds.), Las Fronteras en la Edad Media Hispánica, siglos XIII-XVI,</w:t>
      </w:r>
      <w:r w:rsidR="00F01F8A">
        <w:t xml:space="preserve"> </w:t>
      </w:r>
      <w:r>
        <w:t>Granada: Editorial Universidad de Granada, 241-257.</w:t>
      </w:r>
    </w:p>
    <w:p w14:paraId="1D67ABB6" w14:textId="370BF3D2" w:rsidR="00EC4ED4" w:rsidRDefault="00EC4ED4" w:rsidP="00EC4ED4">
      <w:r w:rsidRPr="00F01F8A">
        <w:rPr>
          <w:b/>
          <w:bCs/>
        </w:rPr>
        <w:t>2019</w:t>
      </w:r>
      <w:r>
        <w:t xml:space="preserve"> - Cano, D., Iraola, N., Etxezarraga I.: </w:t>
      </w:r>
      <w:r w:rsidRPr="00F01F8A">
        <w:rPr>
          <w:b/>
          <w:bCs/>
        </w:rPr>
        <w:t>“El origen olvidado de Villafranca-Ordizia.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Ermita de San Bartolomé”</w:t>
      </w:r>
      <w:r>
        <w:t>, Conservación y Restauración 18, 102-113.</w:t>
      </w:r>
    </w:p>
    <w:p w14:paraId="1B6117AB" w14:textId="015555B4" w:rsidR="00F01F8A" w:rsidRDefault="00EC4ED4" w:rsidP="00EC4ED4">
      <w:r w:rsidRPr="00F01F8A">
        <w:rPr>
          <w:b/>
          <w:bCs/>
        </w:rPr>
        <w:t>2019</w:t>
      </w:r>
      <w:r>
        <w:t xml:space="preserve"> – Etxezarraga, I.: </w:t>
      </w:r>
      <w:r w:rsidRPr="00F01F8A">
        <w:rPr>
          <w:b/>
          <w:bCs/>
        </w:rPr>
        <w:t>“Komunitatea, gizarte-harremanak eta mentalitateak Andoainen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Berpizkundearen garaian”</w:t>
      </w:r>
      <w:r>
        <w:t>, Leyçaur (Revista de Estudios Históricos de Andoain), 15, 113-</w:t>
      </w:r>
      <w:r w:rsidR="00F01F8A">
        <w:t xml:space="preserve"> </w:t>
      </w:r>
      <w:r>
        <w:t>209.</w:t>
      </w:r>
      <w:r w:rsidR="00F01F8A">
        <w:t xml:space="preserve"> </w:t>
      </w:r>
    </w:p>
    <w:p w14:paraId="0AB5F2CD" w14:textId="6C31FD07" w:rsidR="00EC4ED4" w:rsidRDefault="00EC4ED4" w:rsidP="00EC4ED4">
      <w:r w:rsidRPr="00F01F8A">
        <w:rPr>
          <w:b/>
          <w:bCs/>
        </w:rPr>
        <w:t>2020</w:t>
      </w:r>
      <w:r>
        <w:t xml:space="preserve"> - Etxezarraga, I., Aragón, Á.: </w:t>
      </w:r>
      <w:r w:rsidRPr="00F01F8A">
        <w:rPr>
          <w:b/>
          <w:bCs/>
        </w:rPr>
        <w:t>“Entre la explotación pastoril y la forestal. La evolución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en el uso y explotación de los seles en el País Vasco”,</w:t>
      </w:r>
      <w:r>
        <w:t xml:space="preserve"> en Grau Sologestoa, I., Quirós</w:t>
      </w:r>
      <w:r w:rsidR="00F01F8A">
        <w:t xml:space="preserve"> </w:t>
      </w:r>
      <w:r>
        <w:t>Castillo, J.A., Arqueología de la Edad Moderna en el País Vasco y su entorno, Oxford:</w:t>
      </w:r>
      <w:r w:rsidR="00F01F8A">
        <w:t xml:space="preserve"> </w:t>
      </w:r>
      <w:r>
        <w:t>Archaeopress Publishing Ltd., 123-139.</w:t>
      </w:r>
    </w:p>
    <w:p w14:paraId="01549527" w14:textId="753E9F60" w:rsidR="00EC4ED4" w:rsidRPr="00F01F8A" w:rsidRDefault="00EC4ED4" w:rsidP="00EC4ED4">
      <w:r w:rsidRPr="00F01F8A">
        <w:rPr>
          <w:b/>
          <w:bCs/>
        </w:rPr>
        <w:t>2020</w:t>
      </w:r>
      <w:r>
        <w:t xml:space="preserve"> - Etxezarraga Ortuondo, I.: </w:t>
      </w:r>
      <w:r w:rsidRPr="00F01F8A">
        <w:rPr>
          <w:b/>
          <w:bCs/>
        </w:rPr>
        <w:t>“La organización del territorio de San Sebastián y su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entorno durante la Alta Edad Media: una visión panorámica de su evolución”,</w:t>
      </w:r>
      <w:r>
        <w:t xml:space="preserve"> en Irujo,</w:t>
      </w:r>
      <w:r w:rsidR="00F01F8A">
        <w:t xml:space="preserve"> </w:t>
      </w:r>
      <w:r>
        <w:t>X., Álvarez Berastegi, A., Los fueros de Estella y San Sebastián, San Sebastián: Iura</w:t>
      </w:r>
      <w:r w:rsidR="00F01F8A">
        <w:t xml:space="preserve"> </w:t>
      </w:r>
      <w:r>
        <w:t>Vasconiae Fundación para el Estudio del Derecho Histórico y Autonómico de Vasconia,</w:t>
      </w:r>
      <w:r w:rsidR="00F01F8A">
        <w:t xml:space="preserve"> </w:t>
      </w:r>
      <w:r w:rsidRPr="00F01F8A">
        <w:t>61-89.</w:t>
      </w:r>
    </w:p>
    <w:p w14:paraId="0E379D60" w14:textId="07C6384D" w:rsidR="00EC4ED4" w:rsidRPr="00F01F8A" w:rsidRDefault="00EC4ED4" w:rsidP="00EC4ED4">
      <w:pPr>
        <w:rPr>
          <w:lang w:val="en-US"/>
        </w:rPr>
      </w:pPr>
      <w:r w:rsidRPr="00F01F8A">
        <w:rPr>
          <w:b/>
          <w:bCs/>
          <w:lang w:val="en-US"/>
        </w:rPr>
        <w:lastRenderedPageBreak/>
        <w:t>2021</w:t>
      </w:r>
      <w:r w:rsidRPr="00EC4ED4">
        <w:rPr>
          <w:lang w:val="en-US"/>
        </w:rPr>
        <w:t xml:space="preserve"> - Alberdi Lonbide, X., Etxezarraga Ortuondo, I.: </w:t>
      </w:r>
      <w:r w:rsidRPr="00F01F8A">
        <w:rPr>
          <w:b/>
          <w:bCs/>
          <w:lang w:val="en-US"/>
        </w:rPr>
        <w:t>“The Victoria, an example of Basque</w:t>
      </w:r>
      <w:r w:rsidR="00F01F8A" w:rsidRPr="00F01F8A">
        <w:rPr>
          <w:b/>
          <w:bCs/>
          <w:lang w:val="en-US"/>
        </w:rPr>
        <w:t xml:space="preserve"> </w:t>
      </w:r>
      <w:r w:rsidRPr="00F01F8A">
        <w:rPr>
          <w:b/>
          <w:bCs/>
          <w:lang w:val="en-US"/>
        </w:rPr>
        <w:t>maritime technology that enabled the first circumnavigation of the globe (1518-1522)”,</w:t>
      </w:r>
      <w:r w:rsidR="00F01F8A">
        <w:rPr>
          <w:lang w:val="en-US"/>
        </w:rPr>
        <w:t xml:space="preserve"> </w:t>
      </w:r>
      <w:r w:rsidRPr="00EC4ED4">
        <w:rPr>
          <w:lang w:val="en-US"/>
        </w:rPr>
        <w:t xml:space="preserve">International Journal of Maritime History vo.. </w:t>
      </w:r>
      <w:r>
        <w:t>33, Issue 2, 241-256.</w:t>
      </w:r>
    </w:p>
    <w:p w14:paraId="4B66A8DE" w14:textId="7E08D698" w:rsidR="00EC4ED4" w:rsidRPr="00F01F8A" w:rsidRDefault="00EC4ED4" w:rsidP="00EC4ED4">
      <w:pPr>
        <w:rPr>
          <w:lang w:val="en-US"/>
        </w:rPr>
      </w:pPr>
      <w:r w:rsidRPr="00F01F8A">
        <w:rPr>
          <w:b/>
          <w:bCs/>
          <w:lang w:val="en-US"/>
        </w:rPr>
        <w:t>2021</w:t>
      </w:r>
      <w:r w:rsidRPr="00F01F8A">
        <w:rPr>
          <w:lang w:val="en-US"/>
        </w:rPr>
        <w:t xml:space="preserve"> - Franco Pérez, J., Larreina-Garcia, D., Etxezarraga, I., Alberdi, X.: </w:t>
      </w:r>
      <w:r w:rsidRPr="00F01F8A">
        <w:rPr>
          <w:b/>
          <w:bCs/>
          <w:lang w:val="en-US"/>
        </w:rPr>
        <w:t>“An insight into</w:t>
      </w:r>
      <w:r w:rsidR="00F01F8A" w:rsidRPr="00F01F8A">
        <w:rPr>
          <w:b/>
          <w:bCs/>
          <w:lang w:val="en-US"/>
        </w:rPr>
        <w:t xml:space="preserve"> </w:t>
      </w:r>
      <w:r w:rsidRPr="00F01F8A">
        <w:rPr>
          <w:b/>
          <w:bCs/>
          <w:lang w:val="en-US"/>
        </w:rPr>
        <w:t>iron-making in the Basque Country (Northern Spain): Technical traditions from the First</w:t>
      </w:r>
      <w:r w:rsidR="00F01F8A" w:rsidRPr="00F01F8A">
        <w:rPr>
          <w:b/>
          <w:bCs/>
          <w:lang w:val="en-US"/>
        </w:rPr>
        <w:t xml:space="preserve"> </w:t>
      </w:r>
      <w:r w:rsidRPr="00F01F8A">
        <w:rPr>
          <w:b/>
          <w:bCs/>
          <w:lang w:val="en-US"/>
        </w:rPr>
        <w:t>Millennium BC to the later Middle Ages”,</w:t>
      </w:r>
      <w:r w:rsidRPr="00EC4ED4">
        <w:rPr>
          <w:lang w:val="en-US"/>
        </w:rPr>
        <w:t xml:space="preserve"> en Bela T., Giumlia-Mair, A. (eds.) Proceedings</w:t>
      </w:r>
      <w:r w:rsidR="00F01F8A">
        <w:rPr>
          <w:lang w:val="en-US"/>
        </w:rPr>
        <w:t xml:space="preserve"> </w:t>
      </w:r>
      <w:r w:rsidRPr="00EC4ED4">
        <w:rPr>
          <w:lang w:val="en-US"/>
        </w:rPr>
        <w:t>of the 5th International Conference “Archaeometallurgy in Europe”, 19-21 June 2019,</w:t>
      </w:r>
      <w:r w:rsidR="00F01F8A">
        <w:rPr>
          <w:lang w:val="en-US"/>
        </w:rPr>
        <w:t xml:space="preserve"> </w:t>
      </w:r>
      <w:r w:rsidRPr="00F01F8A">
        <w:rPr>
          <w:lang w:val="en-US"/>
        </w:rPr>
        <w:t>Miskolc, Hungary, Edition Mergoil, 511-534</w:t>
      </w:r>
    </w:p>
    <w:p w14:paraId="7E399FB7" w14:textId="752B160B" w:rsidR="00EC4ED4" w:rsidRDefault="00EC4ED4" w:rsidP="00EC4ED4">
      <w:r w:rsidRPr="00F01F8A">
        <w:rPr>
          <w:b/>
          <w:bCs/>
        </w:rPr>
        <w:t>2023</w:t>
      </w:r>
      <w:r>
        <w:t xml:space="preserve"> - Franco Pérez, F.J., Alberdi Lonbide, X., Etxezarraga Ortuondo, I., Larreina-García,</w:t>
      </w:r>
      <w:r w:rsidR="00F01F8A">
        <w:t xml:space="preserve"> </w:t>
      </w:r>
      <w:r>
        <w:t xml:space="preserve">D., </w:t>
      </w:r>
      <w:r w:rsidRPr="00F01F8A">
        <w:rPr>
          <w:b/>
          <w:bCs/>
        </w:rPr>
        <w:t>"Los hornos de reducción de hierro en las ferrerías de monte vascas entre la Segunda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Edad del Hierro y la Edad Media: caracterizando una nueva tradición tecnológica",</w:t>
      </w:r>
      <w:r>
        <w:t xml:space="preserve"> Kobie</w:t>
      </w:r>
      <w:r w:rsidR="00F01F8A">
        <w:t xml:space="preserve"> </w:t>
      </w:r>
      <w:r>
        <w:t>Paleoantropología no 39, 27-38.</w:t>
      </w:r>
    </w:p>
    <w:p w14:paraId="0D83A04A" w14:textId="7D2F0203" w:rsidR="00EC4ED4" w:rsidRPr="00EC4ED4" w:rsidRDefault="00EC4ED4" w:rsidP="00EC4ED4">
      <w:pPr>
        <w:rPr>
          <w:lang w:val="en-US"/>
        </w:rPr>
      </w:pPr>
      <w:r w:rsidRPr="00F01F8A">
        <w:rPr>
          <w:b/>
          <w:bCs/>
        </w:rPr>
        <w:t>2024</w:t>
      </w:r>
      <w:r>
        <w:t xml:space="preserve"> – Etxezarraga Ortuondo, I., </w:t>
      </w:r>
      <w:r w:rsidRPr="00F01F8A">
        <w:rPr>
          <w:b/>
          <w:bCs/>
        </w:rPr>
        <w:t>“Urak gainezka egiten duenean, Indarkeria</w:t>
      </w:r>
      <w:r w:rsidR="00F01F8A" w:rsidRPr="00F01F8A">
        <w:rPr>
          <w:b/>
          <w:bCs/>
        </w:rPr>
        <w:t xml:space="preserve"> </w:t>
      </w:r>
      <w:r w:rsidRPr="00F01F8A">
        <w:rPr>
          <w:b/>
          <w:bCs/>
        </w:rPr>
        <w:t>interpetsonala Andoainen Antzinako Erregimenean”,</w:t>
      </w:r>
      <w:r>
        <w:t xml:space="preserve"> Leyçaur Leyçaur (Revista de</w:t>
      </w:r>
      <w:r w:rsidR="00F01F8A">
        <w:t xml:space="preserve"> </w:t>
      </w:r>
      <w:r>
        <w:t>Estudios Históricos de Andoain), 17, 9-98.</w:t>
      </w:r>
      <w:r w:rsidR="00CE7B06">
        <w:t xml:space="preserve"> </w:t>
      </w:r>
      <w:r w:rsidRPr="00CE7B06">
        <w:rPr>
          <w:lang w:val="en-US"/>
        </w:rPr>
        <w:t>En prensa – Etxezarraga, I., “Funerary Practices of the Basques in the Modern Age</w:t>
      </w:r>
      <w:r w:rsidR="00CE7B06">
        <w:rPr>
          <w:lang w:val="en-US"/>
        </w:rPr>
        <w:t xml:space="preserve"> </w:t>
      </w:r>
      <w:r w:rsidRPr="00CE7B06">
        <w:rPr>
          <w:lang w:val="en-US"/>
        </w:rPr>
        <w:t>Americas. A comparison of Colonial and Extractive environments”, en Dieulefet, G.,</w:t>
      </w:r>
      <w:r w:rsidR="00CE7B06">
        <w:rPr>
          <w:lang w:val="en-US"/>
        </w:rPr>
        <w:t xml:space="preserve"> </w:t>
      </w:r>
      <w:r w:rsidRPr="00EC4ED4">
        <w:rPr>
          <w:lang w:val="en-US"/>
        </w:rPr>
        <w:t>Losier, C., Salt, Cod and Sugar. Trade, Mobility, Circular Navigation and Foodways in the</w:t>
      </w:r>
      <w:r w:rsidR="00CE7B06">
        <w:rPr>
          <w:lang w:val="en-US"/>
        </w:rPr>
        <w:t xml:space="preserve"> </w:t>
      </w:r>
      <w:r w:rsidRPr="00EC4ED4">
        <w:rPr>
          <w:lang w:val="en-US"/>
        </w:rPr>
        <w:t>Atlantic World Archaeology of Connectivity and Complementarity, Springer Nature.</w:t>
      </w:r>
    </w:p>
    <w:p w14:paraId="35F1B8C8" w14:textId="0EB46296" w:rsidR="00EC4ED4" w:rsidRDefault="00EC4ED4" w:rsidP="00E40992">
      <w:pPr>
        <w:pStyle w:val="Ttulo3"/>
      </w:pPr>
      <w:r>
        <w:t>Publicaciones de divulgación científica</w:t>
      </w:r>
    </w:p>
    <w:p w14:paraId="6AE92DE9" w14:textId="21D5D0FB" w:rsidR="00EC4ED4" w:rsidRDefault="00EC4ED4" w:rsidP="00EC4ED4">
      <w:r w:rsidRPr="00CE7B06">
        <w:rPr>
          <w:b/>
          <w:bCs/>
        </w:rPr>
        <w:t xml:space="preserve">2014 </w:t>
      </w:r>
      <w:r>
        <w:t>- Etxezarraga Ortuondo, I., San Bartolome ermita: ikerketa historiko</w:t>
      </w:r>
      <w:r w:rsidR="00CE7B06">
        <w:t xml:space="preserve"> </w:t>
      </w:r>
      <w:r>
        <w:t>-</w:t>
      </w:r>
      <w:r w:rsidR="00CE7B06">
        <w:t xml:space="preserve"> </w:t>
      </w:r>
      <w:r>
        <w:t>arkeologikoa", Santa Ana 2014, 14-17. (05.72)</w:t>
      </w:r>
    </w:p>
    <w:p w14:paraId="644FB197" w14:textId="3490020D" w:rsidR="00EC4ED4" w:rsidRDefault="00EC4ED4" w:rsidP="00EC4ED4">
      <w:r w:rsidRPr="00CE7B06">
        <w:rPr>
          <w:b/>
          <w:bCs/>
        </w:rPr>
        <w:t>2021</w:t>
      </w:r>
      <w:r>
        <w:t xml:space="preserve"> - Etxezarraga Ortuondo, I., Cano Becerro, D., Iraola Garmendia, N., </w:t>
      </w:r>
      <w:r w:rsidRPr="00CE7B06">
        <w:rPr>
          <w:b/>
          <w:bCs/>
        </w:rPr>
        <w:t>"Las raíces de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la ermita de San Bartolomé"</w:t>
      </w:r>
      <w:r>
        <w:t>, Santa Ana 2021, 10-17. (05.71)</w:t>
      </w:r>
    </w:p>
    <w:p w14:paraId="343BA0F6" w14:textId="5E4BE906" w:rsidR="00EC4ED4" w:rsidRDefault="00EC4ED4" w:rsidP="00EC4ED4">
      <w:r w:rsidRPr="00CE7B06">
        <w:rPr>
          <w:b/>
          <w:bCs/>
        </w:rPr>
        <w:t>2022</w:t>
      </w:r>
      <w:r>
        <w:t xml:space="preserve"> - Etxezarraga Ortuondo, I., </w:t>
      </w:r>
      <w:r w:rsidRPr="00CE7B06">
        <w:rPr>
          <w:b/>
          <w:bCs/>
        </w:rPr>
        <w:t>"Kortak: herri-basoetako sail borobilen aztarnak</w:t>
      </w:r>
      <w:r w:rsidR="00CE7B06">
        <w:rPr>
          <w:b/>
          <w:bCs/>
        </w:rPr>
        <w:t xml:space="preserve">” </w:t>
      </w:r>
      <w:r>
        <w:t>Durangaldean, Astola 16, 46-59 (03.07)</w:t>
      </w:r>
    </w:p>
    <w:p w14:paraId="4164EA49" w14:textId="7A72766C" w:rsidR="00EC4ED4" w:rsidRDefault="00EC4ED4" w:rsidP="00E40992">
      <w:pPr>
        <w:pStyle w:val="Ttulo3"/>
      </w:pPr>
      <w:r>
        <w:lastRenderedPageBreak/>
        <w:t>Materiales de divulgación patrimonial</w:t>
      </w:r>
    </w:p>
    <w:p w14:paraId="68C741F4" w14:textId="0A8A0AB3" w:rsidR="00EC4ED4" w:rsidRDefault="00EC4ED4" w:rsidP="00EC4ED4">
      <w:r w:rsidRPr="00AB1FEE">
        <w:rPr>
          <w:b/>
          <w:bCs/>
        </w:rPr>
        <w:t>2018 – Etxezarraga Ortuondo, I.: Los seles en el País Vasco, Vitoria-Gasteiz</w:t>
      </w:r>
      <w:r>
        <w:t>, Dirección de</w:t>
      </w:r>
      <w:r w:rsidR="00AB1FEE">
        <w:t xml:space="preserve"> </w:t>
      </w:r>
      <w:r>
        <w:t>Patrimonio Cultural del País Vasco.</w:t>
      </w:r>
    </w:p>
    <w:p w14:paraId="360AB068" w14:textId="3E064039" w:rsidR="00EC4ED4" w:rsidRDefault="00EC4ED4" w:rsidP="00EC4ED4">
      <w:r w:rsidRPr="00AB1FEE">
        <w:rPr>
          <w:b/>
          <w:bCs/>
        </w:rPr>
        <w:t>2023 - Etxezarraga, I., Otero, L., Alberdi, X., Del Barrio, L., Guía patrimonial del Camino</w:t>
      </w:r>
      <w:r w:rsidR="00AB1FEE" w:rsidRPr="00AB1FEE">
        <w:rPr>
          <w:b/>
          <w:bCs/>
        </w:rPr>
        <w:t xml:space="preserve"> </w:t>
      </w:r>
      <w:r w:rsidRPr="00AB1FEE">
        <w:rPr>
          <w:b/>
          <w:bCs/>
        </w:rPr>
        <w:t>Ignaciano por el País Vasco</w:t>
      </w:r>
      <w:r>
        <w:t>, Vitoria-Gasteiz: Gobierno Vasco.</w:t>
      </w:r>
    </w:p>
    <w:p w14:paraId="531E5728" w14:textId="77777777" w:rsidR="00EC4ED4" w:rsidRDefault="00EC4ED4" w:rsidP="00E40992">
      <w:pPr>
        <w:pStyle w:val="Ttulo3"/>
      </w:pPr>
      <w:r>
        <w:t>Artículos en boletines sobre actividades arqueológicas</w:t>
      </w:r>
    </w:p>
    <w:p w14:paraId="459BB681" w14:textId="2DC922AC" w:rsidR="00AB1FEE" w:rsidRDefault="00EC4ED4" w:rsidP="00EC4ED4">
      <w:r w:rsidRPr="00CE7B06">
        <w:rPr>
          <w:b/>
          <w:bCs/>
        </w:rPr>
        <w:t>2005</w:t>
      </w:r>
      <w:r>
        <w:t xml:space="preserve"> – Boletín Arkeoikuska 2004, Vitoria-Gasteiz: Dirección del Patrimonio Cultural de</w:t>
      </w:r>
      <w:r w:rsidR="00AB1FEE">
        <w:t xml:space="preserve"> </w:t>
      </w:r>
      <w:r>
        <w:t>Gobierno Vasco:</w:t>
      </w:r>
      <w:r w:rsidR="00AB1FEE">
        <w:t xml:space="preserve"> </w:t>
      </w:r>
      <w:r>
        <w:t xml:space="preserve">Alberdi, X., Aragón, A., Pérez Centeno, J.M., Etxezarraga, I.: </w:t>
      </w:r>
      <w:r w:rsidRPr="00CE7B06">
        <w:rPr>
          <w:b/>
          <w:bCs/>
        </w:rPr>
        <w:t>“Valles del Urola</w:t>
      </w:r>
      <w:r w:rsidR="00AB1FEE" w:rsidRPr="00CE7B06">
        <w:rPr>
          <w:b/>
          <w:bCs/>
        </w:rPr>
        <w:t xml:space="preserve"> </w:t>
      </w:r>
      <w:r w:rsidRPr="00CE7B06">
        <w:rPr>
          <w:b/>
          <w:bCs/>
        </w:rPr>
        <w:t>y</w:t>
      </w:r>
      <w:r w:rsidR="00AB1FEE" w:rsidRPr="00CE7B06">
        <w:rPr>
          <w:b/>
          <w:bCs/>
        </w:rPr>
        <w:t xml:space="preserve"> </w:t>
      </w:r>
      <w:r w:rsidRPr="00CE7B06">
        <w:rPr>
          <w:b/>
          <w:bCs/>
        </w:rPr>
        <w:t>Oria. Zarautz Jauregia (Getaria)”</w:t>
      </w:r>
      <w:r>
        <w:t>, 164-165.</w:t>
      </w:r>
      <w:r w:rsidR="00CE7B06">
        <w:t xml:space="preserve"> </w:t>
      </w:r>
      <w:r>
        <w:t xml:space="preserve">Aragón Ruano, A., Etxezarraga Ortuondo, I.: </w:t>
      </w:r>
      <w:r w:rsidRPr="00CE7B06">
        <w:rPr>
          <w:b/>
          <w:bCs/>
        </w:rPr>
        <w:t>“Valle de Oiartzun”,</w:t>
      </w:r>
      <w:r>
        <w:t xml:space="preserve"> 173-174.</w:t>
      </w:r>
    </w:p>
    <w:p w14:paraId="5877296A" w14:textId="028E0210" w:rsidR="00EC4ED4" w:rsidRDefault="00EC4ED4" w:rsidP="00EC4ED4">
      <w:r w:rsidRPr="00CE7B06">
        <w:rPr>
          <w:b/>
          <w:bCs/>
        </w:rPr>
        <w:t>2007</w:t>
      </w:r>
      <w:r>
        <w:t xml:space="preserve"> – Boletín Arkeoikuska 2006, Vitoria-Gasteiz: Dirección del Patrimonio Cultural de</w:t>
      </w:r>
      <w:r w:rsidR="00CE7B06">
        <w:t xml:space="preserve"> </w:t>
      </w:r>
      <w:r>
        <w:t>Gobierno Vasco:</w:t>
      </w:r>
      <w:r w:rsidR="00CE7B06">
        <w:t xml:space="preserve"> </w:t>
      </w:r>
      <w:r>
        <w:t xml:space="preserve">Etxezarraga Ortuondo, I.: </w:t>
      </w:r>
      <w:r w:rsidRPr="00CE7B06">
        <w:rPr>
          <w:b/>
          <w:bCs/>
        </w:rPr>
        <w:t>“Prospección entre los valles del Urumea y el Oria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(Donostia-San Sebastián)”</w:t>
      </w:r>
      <w:r>
        <w:t>, 203.</w:t>
      </w:r>
    </w:p>
    <w:p w14:paraId="1789F1BD" w14:textId="62EAA1A8" w:rsidR="00EC4ED4" w:rsidRDefault="00EC4ED4" w:rsidP="00EC4ED4">
      <w:r w:rsidRPr="00CE7B06">
        <w:rPr>
          <w:b/>
          <w:bCs/>
        </w:rPr>
        <w:t>2011</w:t>
      </w:r>
      <w:r>
        <w:t xml:space="preserve"> - Boletín Arkeoikuska 2010, Vitoria-Gasteiz: Dirección del Patrimonio Cultural de</w:t>
      </w:r>
      <w:r w:rsidR="00CE7B06">
        <w:t xml:space="preserve"> </w:t>
      </w:r>
      <w:r>
        <w:t>Gobierno Vasco:</w:t>
      </w:r>
      <w:r w:rsidR="00CE7B06">
        <w:t xml:space="preserve"> </w:t>
      </w:r>
      <w:r>
        <w:t xml:space="preserve">Etxezarraga Ortuondo, I., Pérez Centeno, J.M.: </w:t>
      </w:r>
      <w:r w:rsidRPr="00CE7B06">
        <w:rPr>
          <w:b/>
          <w:bCs/>
        </w:rPr>
        <w:t>“Iglesia de Nuestra Señora de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La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Piedad”</w:t>
      </w:r>
      <w:r>
        <w:t>, 330-332.</w:t>
      </w:r>
      <w:r w:rsidR="00CE7B06">
        <w:t xml:space="preserve"> </w:t>
      </w:r>
      <w:r>
        <w:t xml:space="preserve">Etxezarraga Ortuondo, I.: </w:t>
      </w:r>
      <w:r w:rsidRPr="00CE7B06">
        <w:rPr>
          <w:b/>
          <w:bCs/>
        </w:rPr>
        <w:t>“Puntos religiosos de Gipuzkoa (Azkoitia, Azpeitia)”</w:t>
      </w:r>
      <w:r>
        <w:t>,</w:t>
      </w:r>
      <w:r w:rsidR="00CE7B06">
        <w:t xml:space="preserve"> </w:t>
      </w:r>
      <w:r>
        <w:t>417-419.</w:t>
      </w:r>
    </w:p>
    <w:p w14:paraId="07909407" w14:textId="46AF26FE" w:rsidR="00EC4ED4" w:rsidRDefault="00EC4ED4" w:rsidP="00EC4ED4">
      <w:r w:rsidRPr="00CE7B06">
        <w:rPr>
          <w:b/>
          <w:bCs/>
        </w:rPr>
        <w:t>2012</w:t>
      </w:r>
      <w:r>
        <w:t xml:space="preserve"> - Boletín Arkeoikuska 2011, Vitoria-Gasteiz: Dirección del Patrimonio Cultural de</w:t>
      </w:r>
      <w:r w:rsidR="00CE7B06">
        <w:t xml:space="preserve"> </w:t>
      </w:r>
      <w:r>
        <w:t>Gobierno Vasco:</w:t>
      </w:r>
      <w:r w:rsidR="00CE7B06">
        <w:t xml:space="preserve"> </w:t>
      </w:r>
      <w:r>
        <w:t xml:space="preserve">Etxezarraga Ortuondo, I.: </w:t>
      </w:r>
      <w:r w:rsidRPr="00CE7B06">
        <w:rPr>
          <w:b/>
          <w:bCs/>
        </w:rPr>
        <w:t>“Entorno de la iglesia de San Miguel (Calle Elosegi)”</w:t>
      </w:r>
      <w:r>
        <w:t>,</w:t>
      </w:r>
      <w:r w:rsidR="00CE7B06">
        <w:t xml:space="preserve"> </w:t>
      </w:r>
      <w:r>
        <w:t>364-365.</w:t>
      </w:r>
      <w:r w:rsidR="00CE7B06">
        <w:t xml:space="preserve"> </w:t>
      </w:r>
      <w:r>
        <w:t xml:space="preserve">Alberdi Lonbide, X., Etxezarraga Ortuondo, I.: </w:t>
      </w:r>
      <w:r w:rsidRPr="00CE7B06">
        <w:rPr>
          <w:b/>
          <w:bCs/>
        </w:rPr>
        <w:t>“Valles del Oria y el Urola (Aia,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Orio)”</w:t>
      </w:r>
      <w:r>
        <w:t>, 429.</w:t>
      </w:r>
    </w:p>
    <w:p w14:paraId="250232D5" w14:textId="4BC30571" w:rsidR="00EC4ED4" w:rsidRDefault="00EC4ED4" w:rsidP="00EC4ED4">
      <w:r>
        <w:t xml:space="preserve">Etxezarraga Ortuondo, I.: </w:t>
      </w:r>
      <w:r w:rsidRPr="00CE7B06">
        <w:rPr>
          <w:b/>
          <w:bCs/>
        </w:rPr>
        <w:t>“Puntos religiosos de Gipuzkoa (Albiztur, Beizama,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Bidegoian, Errezil)”,</w:t>
      </w:r>
      <w:r>
        <w:t xml:space="preserve"> 431-434.</w:t>
      </w:r>
      <w:r w:rsidR="00CE7B06">
        <w:t xml:space="preserve"> </w:t>
      </w:r>
      <w:r>
        <w:t xml:space="preserve">Alberdi Lonbide, X., Etxezarraga Ortuondo, I.: </w:t>
      </w:r>
      <w:r w:rsidRPr="00CE7B06">
        <w:rPr>
          <w:b/>
          <w:bCs/>
        </w:rPr>
        <w:t>“Valles del Oiartzun y el Urumea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t>(Oiartzun)”,</w:t>
      </w:r>
      <w:r>
        <w:t xml:space="preserve"> 439.</w:t>
      </w:r>
    </w:p>
    <w:p w14:paraId="71D4DBCA" w14:textId="20631C0C" w:rsidR="00EC4ED4" w:rsidRDefault="00EC4ED4" w:rsidP="00EC4ED4">
      <w:r w:rsidRPr="00093848">
        <w:rPr>
          <w:b/>
          <w:bCs/>
        </w:rPr>
        <w:t>2013</w:t>
      </w:r>
      <w:r>
        <w:t xml:space="preserve"> - Boletín Arkeoikuska 2012, Vitoria-Gasteiz: Dirección del Patrimonio Cultural de</w:t>
      </w:r>
      <w:r w:rsidR="00CE7B06">
        <w:t xml:space="preserve"> </w:t>
      </w:r>
      <w:r>
        <w:t>Gobierno Vasco:</w:t>
      </w:r>
      <w:r w:rsidR="00CE7B06">
        <w:t xml:space="preserve"> </w:t>
      </w:r>
      <w:r>
        <w:t xml:space="preserve">Franco Pérez, J., Alberdi Lonbide, X., Etxezarraga Ortuondo, I.: </w:t>
      </w:r>
      <w:r w:rsidRPr="00CE7B06">
        <w:rPr>
          <w:b/>
          <w:bCs/>
        </w:rPr>
        <w:t>“Ferrería de</w:t>
      </w:r>
      <w:r w:rsidR="00CE7B06" w:rsidRPr="00CE7B06">
        <w:rPr>
          <w:b/>
          <w:bCs/>
        </w:rPr>
        <w:t xml:space="preserve"> </w:t>
      </w:r>
      <w:r w:rsidRPr="00CE7B06">
        <w:rPr>
          <w:b/>
          <w:bCs/>
        </w:rPr>
        <w:lastRenderedPageBreak/>
        <w:t>monte El Chaparral”,</w:t>
      </w:r>
      <w:r>
        <w:t xml:space="preserve"> 219-223.</w:t>
      </w:r>
      <w:r w:rsidR="00CE7B06">
        <w:t xml:space="preserve"> </w:t>
      </w:r>
      <w:r>
        <w:t xml:space="preserve">Etxezarraga, I.: </w:t>
      </w:r>
      <w:r w:rsidRPr="00CE7B06">
        <w:rPr>
          <w:b/>
          <w:bCs/>
        </w:rPr>
        <w:t>“Trasera de Barrenkale, 15”</w:t>
      </w:r>
      <w:r>
        <w:t>, 267-269.</w:t>
      </w:r>
      <w:r w:rsidR="00CE7B06">
        <w:t xml:space="preserve"> </w:t>
      </w:r>
      <w:r>
        <w:t xml:space="preserve">Etxezarraga, I.: </w:t>
      </w:r>
      <w:r w:rsidRPr="00CE7B06">
        <w:rPr>
          <w:b/>
          <w:bCs/>
        </w:rPr>
        <w:t>“San Pedro de Iromendi”,</w:t>
      </w:r>
      <w:r>
        <w:t xml:space="preserve"> 270-271.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“Caserío Sorautz”</w:t>
      </w:r>
      <w:r>
        <w:t>, 292.</w:t>
      </w:r>
      <w:r w:rsidR="003B4215">
        <w:t xml:space="preserve"> </w:t>
      </w:r>
      <w:r>
        <w:t>Etxezarraga Ortuondo, I</w:t>
      </w:r>
      <w:r w:rsidRPr="003B4215">
        <w:rPr>
          <w:b/>
          <w:bCs/>
        </w:rPr>
        <w:t>.: “Estudio histórico-arqueológico del Casco Histórico: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sondeos en General Arnao, 13; Aldamar, 16; zona de Bista Ona, entre el monumento a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Elkano y el acantilado sobre la bahía de Malkorbe; trasera de San Roke, 5 y solar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contiguo”,</w:t>
      </w:r>
      <w:r>
        <w:t xml:space="preserve"> 294-296.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“Casa Barrenetxea”,</w:t>
      </w:r>
      <w:r>
        <w:t xml:space="preserve"> 306-607.</w:t>
      </w:r>
      <w:r w:rsidR="003B4215">
        <w:t xml:space="preserve"> </w:t>
      </w:r>
      <w:r>
        <w:t xml:space="preserve">Etxezarraga Ortuondo, I., </w:t>
      </w:r>
      <w:r w:rsidRPr="003B4215">
        <w:rPr>
          <w:b/>
          <w:bCs/>
        </w:rPr>
        <w:t>“Puntos religiosos de Gipuzkoa (Ordizia)”,</w:t>
      </w:r>
      <w:r>
        <w:t xml:space="preserve"> 333-334.</w:t>
      </w:r>
      <w:r w:rsidR="003B4215">
        <w:t xml:space="preserve"> </w:t>
      </w:r>
      <w:r>
        <w:t>Alberdi Lonbide, X., Etxezarraga Ortuondo, I., Artetxe Fernández, O.:</w:t>
      </w:r>
      <w:r w:rsidR="003B4215">
        <w:t xml:space="preserve"> </w:t>
      </w:r>
      <w:r w:rsidRPr="003B4215">
        <w:rPr>
          <w:b/>
          <w:bCs/>
        </w:rPr>
        <w:t>“Prospección arqueológica sistemática para la localización y catalogación de ferrerías de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monte en los territorios de Gipuzkoa y Álava”,</w:t>
      </w:r>
      <w:r>
        <w:t xml:space="preserve"> 345-347.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“Tramo Antzuola Ezkio-Itsaso (Gipuzkoa)”,</w:t>
      </w:r>
      <w:r>
        <w:t xml:space="preserve"> 355.</w:t>
      </w:r>
      <w:r w:rsidR="003B4215">
        <w:t xml:space="preserve"> </w:t>
      </w:r>
      <w:r>
        <w:t>2014 - Boletín Arkeoikuska 2013, Vitoria-Gasteiz: Dirección del Patrimonio Cultural de</w:t>
      </w:r>
      <w:r w:rsidR="003B4215">
        <w:t xml:space="preserve"> </w:t>
      </w:r>
      <w:r>
        <w:t>Gobierno Vasco:</w:t>
      </w:r>
      <w:r w:rsidR="003B4215">
        <w:t xml:space="preserve"> </w:t>
      </w:r>
      <w:r>
        <w:t xml:space="preserve">Franco Pérez, J., Alberdi Lonbide, X., Etxezarraga Ortuondo, I.: </w:t>
      </w:r>
      <w:r w:rsidRPr="003B4215">
        <w:rPr>
          <w:b/>
          <w:bCs/>
        </w:rPr>
        <w:t>”Ferrería de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monte de Peñas Negras”,</w:t>
      </w:r>
      <w:r>
        <w:t xml:space="preserve"> 245-247.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“San Pedro de Iromendi”,</w:t>
      </w:r>
      <w:r>
        <w:t xml:space="preserve"> 285-289.</w:t>
      </w:r>
      <w:r w:rsidR="003B4215">
        <w:t xml:space="preserve"> </w:t>
      </w:r>
      <w:r>
        <w:t>Alberdi Lonbide, X., Etxezarraga Ortuondo, I., Artetxe Fernández, O.:</w:t>
      </w:r>
      <w:r w:rsidR="003B4215">
        <w:t xml:space="preserve"> </w:t>
      </w:r>
      <w:r w:rsidRPr="003B4215">
        <w:rPr>
          <w:b/>
          <w:bCs/>
        </w:rPr>
        <w:t>“Prospección arqueológica sistemática para la localización y catalogación de ferrerías de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monte en los territorios de Gipuzkoa y Álava”</w:t>
      </w:r>
      <w:r>
        <w:t>, 357-363.</w:t>
      </w:r>
    </w:p>
    <w:p w14:paraId="4F0308EF" w14:textId="29E601AA" w:rsidR="00EC4ED4" w:rsidRDefault="00EC4ED4" w:rsidP="00EC4ED4">
      <w:r w:rsidRPr="00093848">
        <w:rPr>
          <w:b/>
          <w:bCs/>
        </w:rPr>
        <w:t>2015</w:t>
      </w:r>
      <w:r>
        <w:t xml:space="preserve"> - Boletín Arkeoikuska 2014, Vitoria-Gasteiz: Dirección del Patrimonio Cultural de</w:t>
      </w:r>
      <w:r w:rsidR="003B4215">
        <w:t xml:space="preserve"> </w:t>
      </w:r>
      <w:r>
        <w:t>Gobierno Vasco:</w:t>
      </w:r>
      <w:r w:rsidR="003B4215">
        <w:t xml:space="preserve"> </w:t>
      </w:r>
      <w:r>
        <w:t xml:space="preserve">Alberdi Lonbide, X., Etxezarraga Ortuondo, I.: </w:t>
      </w:r>
      <w:r w:rsidRPr="003B4215">
        <w:rPr>
          <w:b/>
          <w:bCs/>
        </w:rPr>
        <w:t>“Ferrería de monte Arrastaleku 1”,</w:t>
      </w:r>
      <w:r w:rsidR="003B4215">
        <w:t xml:space="preserve"> </w:t>
      </w:r>
      <w:r>
        <w:t>198-200.</w:t>
      </w:r>
      <w:r w:rsidR="003B4215">
        <w:t xml:space="preserve"> </w:t>
      </w:r>
      <w:r>
        <w:t xml:space="preserve">Etxezarraga Ortuondo, I., Alberdi Lonbide, X.: </w:t>
      </w:r>
      <w:r w:rsidRPr="003B4215">
        <w:rPr>
          <w:b/>
          <w:bCs/>
        </w:rPr>
        <w:t>“Ferrería de monte de Urrillondo”</w:t>
      </w:r>
      <w:r>
        <w:t>,</w:t>
      </w:r>
      <w:r w:rsidR="003B4215">
        <w:t xml:space="preserve"> </w:t>
      </w:r>
      <w:r>
        <w:t>291.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“San Pedro de Iromendi”</w:t>
      </w:r>
      <w:r>
        <w:t>, 311-317.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“Puntos religiosos de Gipuzkoa: ermita de San Pelayo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(Bergara)”</w:t>
      </w:r>
      <w:r>
        <w:t>, 399.</w:t>
      </w:r>
      <w:r w:rsidR="003B4215">
        <w:t xml:space="preserve"> </w:t>
      </w:r>
      <w:r>
        <w:t>Alberdi Lonbide, X., Etxezarraga Ortuondo, I., Artetxe Fernández, O</w:t>
      </w:r>
      <w:r w:rsidRPr="003B4215">
        <w:rPr>
          <w:b/>
          <w:bCs/>
        </w:rPr>
        <w:t>.: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“Prospección arqueológica sistemática para la localización y catalogación de ferrerías de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monte en los territorios de Gipuzkoa y Álava”</w:t>
      </w:r>
      <w:r>
        <w:t>, 411-413.</w:t>
      </w:r>
      <w:r w:rsidR="003B4215">
        <w:t xml:space="preserve"> </w:t>
      </w:r>
      <w:r>
        <w:t>2016 - Boletín Arkeoikuska 2015, Vitoria-Gasteiz: Dirección del Patrimonio Cultural de</w:t>
      </w:r>
      <w:r w:rsidR="003B4215">
        <w:t xml:space="preserve"> </w:t>
      </w:r>
      <w:r>
        <w:t>Gobierno Vasco:</w:t>
      </w:r>
      <w:r w:rsidR="003B4215">
        <w:t xml:space="preserve"> </w:t>
      </w:r>
      <w:r>
        <w:t xml:space="preserve">Alberdi Lonbide, X., Etxezarraga Ortuondo, I.: </w:t>
      </w:r>
      <w:r w:rsidRPr="003B4215">
        <w:rPr>
          <w:b/>
          <w:bCs/>
        </w:rPr>
        <w:t>“Ferrería romana de Zepamendi”</w:t>
      </w:r>
      <w:r>
        <w:t>,</w:t>
      </w:r>
      <w:r w:rsidR="003B4215">
        <w:t xml:space="preserve"> </w:t>
      </w:r>
      <w:r>
        <w:t>99-100.</w:t>
      </w:r>
      <w:r w:rsidR="003B4215">
        <w:t xml:space="preserve"> </w:t>
      </w:r>
      <w:r>
        <w:t xml:space="preserve">Alberdi Lonbide, X., Etxezarraga Ortuondo, I., Franco Pérez, J.: </w:t>
      </w:r>
      <w:r w:rsidRPr="003B4215">
        <w:rPr>
          <w:b/>
          <w:bCs/>
        </w:rPr>
        <w:t>“Ferrería de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monte de Peña Helada 1”,</w:t>
      </w:r>
      <w:r>
        <w:t xml:space="preserve"> 196-202.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“Caserío Olaberria”,</w:t>
      </w:r>
      <w:r>
        <w:t xml:space="preserve"> 291.</w:t>
      </w:r>
      <w:r w:rsidR="003B4215">
        <w:t xml:space="preserve"> </w:t>
      </w:r>
      <w:r>
        <w:t xml:space="preserve">Alberdi Lonbide, X., Etxezarraga Ortuondo, I.: </w:t>
      </w:r>
      <w:r w:rsidRPr="003B4215">
        <w:rPr>
          <w:b/>
          <w:bCs/>
        </w:rPr>
        <w:t>“Ferrería de monte Barrenola”</w:t>
      </w:r>
      <w:r>
        <w:t>,</w:t>
      </w:r>
      <w:r w:rsidR="003B4215">
        <w:t xml:space="preserve"> </w:t>
      </w:r>
      <w:r>
        <w:t>302-303.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“Ferrería de Mustar”</w:t>
      </w:r>
      <w:r>
        <w:t>, 303-304.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 xml:space="preserve">“San Pedro </w:t>
      </w:r>
      <w:r w:rsidRPr="003B4215">
        <w:rPr>
          <w:b/>
          <w:bCs/>
        </w:rPr>
        <w:lastRenderedPageBreak/>
        <w:t>de Iromendi”</w:t>
      </w:r>
      <w:r>
        <w:t>, 306-311.</w:t>
      </w:r>
      <w:r w:rsidR="003B4215">
        <w:t xml:space="preserve"> </w:t>
      </w:r>
      <w:r>
        <w:t>Etxezarraga Ortuondo, I</w:t>
      </w:r>
      <w:r w:rsidRPr="003B4215">
        <w:rPr>
          <w:b/>
          <w:bCs/>
        </w:rPr>
        <w:t>.: “Ferrería de monte Mugitze”,</w:t>
      </w:r>
      <w:r>
        <w:t xml:space="preserve"> 322.</w:t>
      </w:r>
      <w:r w:rsidR="003B4215">
        <w:t xml:space="preserve"> </w:t>
      </w:r>
      <w:r>
        <w:t xml:space="preserve">Etxezarraga Ortuondo, I.: </w:t>
      </w:r>
      <w:r w:rsidRPr="003B4215">
        <w:rPr>
          <w:b/>
          <w:bCs/>
        </w:rPr>
        <w:t>“Puntos religiosos de Gipuzkoa (Bergara, Oñati,</w:t>
      </w:r>
      <w:r w:rsidR="003B4215" w:rsidRPr="003B4215">
        <w:rPr>
          <w:b/>
          <w:bCs/>
        </w:rPr>
        <w:t xml:space="preserve"> </w:t>
      </w:r>
      <w:r w:rsidRPr="003B4215">
        <w:rPr>
          <w:b/>
          <w:bCs/>
        </w:rPr>
        <w:t>Pasaia)”,</w:t>
      </w:r>
      <w:r>
        <w:t xml:space="preserve"> 378-382.</w:t>
      </w:r>
    </w:p>
    <w:p w14:paraId="09D36085" w14:textId="613499B4" w:rsidR="00EC4ED4" w:rsidRDefault="00EC4ED4" w:rsidP="00EC4ED4">
      <w:r w:rsidRPr="003B4215">
        <w:rPr>
          <w:b/>
          <w:bCs/>
        </w:rPr>
        <w:t>2017</w:t>
      </w:r>
      <w:r>
        <w:t xml:space="preserve"> - Boletín Arkeoikuska 2016, Vitoria-Gasteiz: Dirección del Patrimonio Cultural de</w:t>
      </w:r>
      <w:r w:rsidR="00093848">
        <w:t xml:space="preserve"> </w:t>
      </w:r>
      <w:r>
        <w:t>Gobierno Vasco: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“Paleometalurgia y poblamiento en Arrasate. Ferrería</w:t>
      </w:r>
      <w:r w:rsidR="00093848" w:rsidRPr="00093848">
        <w:rPr>
          <w:b/>
          <w:bCs/>
        </w:rPr>
        <w:t xml:space="preserve"> </w:t>
      </w:r>
      <w:r w:rsidRPr="00093848">
        <w:rPr>
          <w:b/>
          <w:bCs/>
        </w:rPr>
        <w:t>de monte de Anporreta y ermitas de San Valerio y San Vicente”,</w:t>
      </w:r>
      <w:r>
        <w:t xml:space="preserve"> 332-336.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“Seles de Gipuzkoa (Pasaia, Parzonería General de</w:t>
      </w:r>
      <w:r w:rsidR="00093848" w:rsidRPr="00093848">
        <w:rPr>
          <w:b/>
          <w:bCs/>
        </w:rPr>
        <w:t xml:space="preserve"> </w:t>
      </w:r>
      <w:r w:rsidRPr="00093848">
        <w:rPr>
          <w:b/>
          <w:bCs/>
        </w:rPr>
        <w:t>Gipuzkoa y Álava, Urnieta)”,</w:t>
      </w:r>
      <w:r>
        <w:t xml:space="preserve"> 408-411.</w:t>
      </w:r>
    </w:p>
    <w:p w14:paraId="6AE4568E" w14:textId="4C937E75" w:rsidR="00EC4ED4" w:rsidRDefault="00EC4ED4" w:rsidP="00EC4ED4">
      <w:r w:rsidRPr="00093848">
        <w:rPr>
          <w:b/>
          <w:bCs/>
        </w:rPr>
        <w:t>2018</w:t>
      </w:r>
      <w:r>
        <w:t xml:space="preserve"> - Boletín Arkeoikuska 2017, Vitoria-Gasteiz: Dirección del Patrimonio Cultural de</w:t>
      </w:r>
      <w:r w:rsidR="00093848">
        <w:t xml:space="preserve"> </w:t>
      </w:r>
      <w:r>
        <w:t>Gobierno Vasco:</w:t>
      </w:r>
      <w:r w:rsidR="00093848">
        <w:t xml:space="preserve"> </w:t>
      </w:r>
      <w:r>
        <w:t xml:space="preserve">Alberdi Lonbide, X., Etxezarraga Ortuondo, I.: </w:t>
      </w:r>
      <w:r w:rsidRPr="00093848">
        <w:rPr>
          <w:b/>
          <w:bCs/>
        </w:rPr>
        <w:t>“Ferrería romana de Zepamendi”,</w:t>
      </w:r>
      <w:r w:rsidR="00093848">
        <w:t xml:space="preserve"> </w:t>
      </w:r>
      <w:r>
        <w:t>131-132.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“Ferrería de monte de Peñas Negras”,</w:t>
      </w:r>
      <w:r>
        <w:t xml:space="preserve"> 311-314.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“Iglesia de Nuestra Señora de la Asunción”,</w:t>
      </w:r>
      <w:r>
        <w:t xml:space="preserve"> 337.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“Paleometalurgia y poblamiento: Meatzerreka, Asan</w:t>
      </w:r>
      <w:r w:rsidR="00093848" w:rsidRPr="00093848">
        <w:rPr>
          <w:b/>
          <w:bCs/>
        </w:rPr>
        <w:t xml:space="preserve"> </w:t>
      </w:r>
      <w:r w:rsidRPr="00093848">
        <w:rPr>
          <w:b/>
          <w:bCs/>
        </w:rPr>
        <w:t>Valerio y San Vicente”,</w:t>
      </w:r>
      <w:r>
        <w:t xml:space="preserve"> 345-350.</w:t>
      </w:r>
      <w:r w:rsidR="00093848">
        <w:t xml:space="preserve"> </w:t>
      </w:r>
      <w:r>
        <w:t>Etxezarraga Ortuondo, I.: “San Pedro de Iromendi”, 358-363.</w:t>
      </w:r>
      <w:r w:rsidR="00093848">
        <w:t xml:space="preserve"> </w:t>
      </w:r>
      <w:r>
        <w:t>Etxezarraga Ortuondo, I.: “Fermín Calbetón, 8-10”, 370-372.</w:t>
      </w:r>
      <w:r w:rsidR="00093848">
        <w:t xml:space="preserve"> </w:t>
      </w:r>
      <w:r>
        <w:t>Etxezarraga Ortuondo, I.: “Seles en el País Vasco (Asparrena / Zeanuri)”, 441-443.</w:t>
      </w:r>
    </w:p>
    <w:p w14:paraId="636D224E" w14:textId="2AA47260" w:rsidR="00EC4ED4" w:rsidRDefault="00EC4ED4" w:rsidP="00EC4ED4">
      <w:r w:rsidRPr="00093848">
        <w:rPr>
          <w:b/>
          <w:bCs/>
        </w:rPr>
        <w:t>2019</w:t>
      </w:r>
      <w:r>
        <w:t xml:space="preserve"> - Boletín Arkeoikuska 2018, Vitoria-Gasteiz: Dirección del Patrimonio Cultural de</w:t>
      </w:r>
      <w:r w:rsidR="00093848">
        <w:t xml:space="preserve"> </w:t>
      </w:r>
      <w:r>
        <w:t>Gobierno Vasco:</w:t>
      </w:r>
      <w:r w:rsidR="00093848">
        <w:t xml:space="preserve"> </w:t>
      </w:r>
      <w:r>
        <w:t xml:space="preserve">Alberdi Lonbide, X., Etxezarraga Ortuondo, I.: </w:t>
      </w:r>
      <w:r w:rsidRPr="00093848">
        <w:rPr>
          <w:b/>
          <w:bCs/>
        </w:rPr>
        <w:t>“Ferrería romana de Zepamendi”</w:t>
      </w:r>
      <w:r>
        <w:t>,</w:t>
      </w:r>
      <w:r w:rsidR="00093848">
        <w:t xml:space="preserve"> </w:t>
      </w:r>
      <w:r>
        <w:t>133-134.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“Caleros de Las Caleras (Parzonería de Entzia) y Hoyo</w:t>
      </w:r>
      <w:r w:rsidR="00093848" w:rsidRPr="00093848">
        <w:rPr>
          <w:b/>
          <w:bCs/>
        </w:rPr>
        <w:t xml:space="preserve"> </w:t>
      </w:r>
      <w:r w:rsidRPr="00093848">
        <w:rPr>
          <w:b/>
          <w:bCs/>
        </w:rPr>
        <w:t>del Calero, en Otogoien (Vitoria-Gasteiz)”,</w:t>
      </w:r>
      <w:r>
        <w:t xml:space="preserve"> 239-241.</w:t>
      </w:r>
      <w:r w:rsidR="00093848">
        <w:t xml:space="preserve"> </w:t>
      </w:r>
      <w:r>
        <w:t>Etxezarraga Ortuondo, I., Franco Pérez, J.: “Ferrerías de monte de Akalarra</w:t>
      </w:r>
      <w:r w:rsidR="00093848">
        <w:t xml:space="preserve"> </w:t>
      </w:r>
      <w:r>
        <w:t>(Dima), Arteta (Galdakao) y Estación 1 (Artzentales)”, 370-372.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“Paleometalurgia y poblamiento: San Valerio, Santiago</w:t>
      </w:r>
      <w:r w:rsidR="00093848" w:rsidRPr="00093848">
        <w:rPr>
          <w:b/>
          <w:bCs/>
        </w:rPr>
        <w:t xml:space="preserve"> </w:t>
      </w:r>
      <w:r w:rsidRPr="00093848">
        <w:rPr>
          <w:b/>
          <w:bCs/>
        </w:rPr>
        <w:t>de Erenuzketa y San Jurgi”,</w:t>
      </w:r>
      <w:r>
        <w:t xml:space="preserve"> 396-400.</w:t>
      </w:r>
      <w:r w:rsidR="00093848">
        <w:t xml:space="preserve"> </w:t>
      </w:r>
      <w:r>
        <w:t xml:space="preserve">Etxezarraga Ortuondo, I.: </w:t>
      </w:r>
      <w:r w:rsidRPr="00093848">
        <w:rPr>
          <w:b/>
          <w:bCs/>
        </w:rPr>
        <w:t>“Ermita de San Miguel de Aritzeta”,</w:t>
      </w:r>
      <w:r>
        <w:t xml:space="preserve"> 409-413.</w:t>
      </w:r>
      <w:r w:rsidR="00093848">
        <w:t xml:space="preserve"> </w:t>
      </w:r>
      <w:r>
        <w:t>Arrese, A., Etxezarraga, I.: “Ermita de San Bartolomé”, 451.</w:t>
      </w:r>
    </w:p>
    <w:p w14:paraId="75DE8A7F" w14:textId="48DD841F" w:rsidR="00EC4ED4" w:rsidRPr="00093848" w:rsidRDefault="00EC4ED4" w:rsidP="00EC4ED4">
      <w:pPr>
        <w:rPr>
          <w:lang w:val="en-US"/>
        </w:rPr>
      </w:pPr>
      <w:r w:rsidRPr="00093848">
        <w:rPr>
          <w:b/>
          <w:bCs/>
          <w:lang w:val="en-US"/>
        </w:rPr>
        <w:t>2020</w:t>
      </w:r>
      <w:r w:rsidRPr="00EC4ED4">
        <w:rPr>
          <w:lang w:val="en-US"/>
        </w:rPr>
        <w:t xml:space="preserve"> – Etxezarraga, I., Cole-Will, R., Alberdi, X., Loewen, B., </w:t>
      </w:r>
      <w:r w:rsidRPr="00093848">
        <w:rPr>
          <w:b/>
          <w:bCs/>
          <w:lang w:val="en-US"/>
        </w:rPr>
        <w:t>“Archaeological surveys at</w:t>
      </w:r>
      <w:r w:rsidR="00093848" w:rsidRPr="00093848">
        <w:rPr>
          <w:b/>
          <w:bCs/>
          <w:lang w:val="en-US"/>
        </w:rPr>
        <w:t xml:space="preserve"> </w:t>
      </w:r>
      <w:r w:rsidRPr="00093848">
        <w:rPr>
          <w:b/>
          <w:bCs/>
          <w:lang w:val="en-US"/>
        </w:rPr>
        <w:t>Placentia Island, Maine. In search of contact-period Basque sites at the Mount Desert</w:t>
      </w:r>
      <w:r w:rsidR="00093848" w:rsidRPr="00093848">
        <w:rPr>
          <w:b/>
          <w:bCs/>
          <w:lang w:val="en-US"/>
        </w:rPr>
        <w:t xml:space="preserve"> </w:t>
      </w:r>
      <w:r w:rsidRPr="00093848">
        <w:rPr>
          <w:b/>
          <w:bCs/>
          <w:lang w:val="en-US"/>
        </w:rPr>
        <w:t>área”</w:t>
      </w:r>
      <w:r w:rsidRPr="00EC4ED4">
        <w:rPr>
          <w:lang w:val="en-US"/>
        </w:rPr>
        <w:t>, CNEHA (Council for Northeast Historical Archaeology) Newsletter, 106, June 2020,</w:t>
      </w:r>
      <w:r w:rsidR="00093848">
        <w:rPr>
          <w:lang w:val="en-US"/>
        </w:rPr>
        <w:t xml:space="preserve"> </w:t>
      </w:r>
      <w:r w:rsidRPr="00093848">
        <w:rPr>
          <w:lang w:val="en-US"/>
        </w:rPr>
        <w:t>4-9.</w:t>
      </w:r>
    </w:p>
    <w:p w14:paraId="757422EB" w14:textId="77777777" w:rsidR="00EC4ED4" w:rsidRDefault="00EC4ED4" w:rsidP="00E40992">
      <w:pPr>
        <w:pStyle w:val="Ttulo3"/>
      </w:pPr>
      <w:r>
        <w:lastRenderedPageBreak/>
        <w:t>Experiencia profesional</w:t>
      </w:r>
    </w:p>
    <w:p w14:paraId="3DA7013C" w14:textId="755CC212" w:rsidR="00EC4ED4" w:rsidRDefault="00EC4ED4" w:rsidP="00EC4ED4">
      <w:r w:rsidRPr="00F93196">
        <w:rPr>
          <w:b/>
          <w:bCs/>
        </w:rPr>
        <w:t>2002 - Labores de catalogación del material numismático del yacimiento de San Andrés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de Astigarribia</w:t>
      </w:r>
      <w:r>
        <w:t xml:space="preserve"> (Mutriku, Gipuzkoa) bajo la dirección de Jesús Manuel Pérez Centeno.</w:t>
      </w:r>
      <w:r w:rsidR="003B4215">
        <w:t xml:space="preserve"> </w:t>
      </w:r>
      <w:r>
        <w:t>(06.18)</w:t>
      </w:r>
    </w:p>
    <w:p w14:paraId="23EC369A" w14:textId="21A25A6E" w:rsidR="00EC4ED4" w:rsidRDefault="00EC4ED4" w:rsidP="00EC4ED4">
      <w:r w:rsidRPr="00F93196">
        <w:rPr>
          <w:b/>
          <w:bCs/>
        </w:rPr>
        <w:t>2003-2004 GUPOST GIPUZKOA S.L. Vaciado de actas municipales (ss.XVI-XX) y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padrones (ss.XIX-XX) de diversos municipios</w:t>
      </w:r>
      <w:r>
        <w:t>. 5 meses. (06.01)</w:t>
      </w:r>
    </w:p>
    <w:p w14:paraId="07CC3806" w14:textId="1910D51E" w:rsidR="00EC4ED4" w:rsidRDefault="00EC4ED4" w:rsidP="00EC4ED4">
      <w:r w:rsidRPr="00F93196">
        <w:rPr>
          <w:b/>
          <w:bCs/>
        </w:rPr>
        <w:t>2004-2007 Archivo Histórico Diocesano de San Sebastián. Coordinación del Proyecto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de Indización y Difusión del trabajo de digitalización de partidas sacramentales y labor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de descripción de la documentación latina y pergaminos</w:t>
      </w:r>
      <w:r>
        <w:t>. 2 años contratado</w:t>
      </w:r>
      <w:r w:rsidR="003B4215">
        <w:t xml:space="preserve"> </w:t>
      </w:r>
      <w:r>
        <w:t>directamente y 5 meses subcontratado en la empresa GUDAT, S.L. (06.01, 06.02, 06.03)</w:t>
      </w:r>
    </w:p>
    <w:p w14:paraId="527887F5" w14:textId="6B063553" w:rsidR="00EC4ED4" w:rsidRDefault="00EC4ED4" w:rsidP="00EC4ED4">
      <w:r w:rsidRPr="00F93196">
        <w:rPr>
          <w:b/>
          <w:bCs/>
        </w:rPr>
        <w:t>2007-2015 ZEHAZTEN S.L., empresa de servicios culturales (extinta). Tareas de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arqueólogo, documentalista y labores de divulgación del patrimonio cultural</w:t>
      </w:r>
      <w:r>
        <w:t>. De forma</w:t>
      </w:r>
      <w:r w:rsidR="003B4215">
        <w:t xml:space="preserve"> </w:t>
      </w:r>
      <w:r>
        <w:t>discontinua, 5 años y un mes. (06.01)</w:t>
      </w:r>
    </w:p>
    <w:p w14:paraId="3B7D69F9" w14:textId="77E02467" w:rsidR="00EC4ED4" w:rsidRDefault="00EC4ED4" w:rsidP="00EC4ED4">
      <w:r w:rsidRPr="00F93196">
        <w:rPr>
          <w:b/>
          <w:bCs/>
        </w:rPr>
        <w:t>2015-2019; 2020-actualidad Trabajador por cuenta propia, dedicado a proyectos de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investigación, gestión y divulgación del patrimonio documental, arqueológico y cultural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en general</w:t>
      </w:r>
      <w:r>
        <w:t>.</w:t>
      </w:r>
      <w:r w:rsidR="003B4215">
        <w:t xml:space="preserve"> </w:t>
      </w:r>
      <w:r>
        <w:t>Entre las actividades desarrolladas en este período, han sido contratos con la</w:t>
      </w:r>
      <w:r w:rsidR="003B4215">
        <w:t xml:space="preserve"> </w:t>
      </w:r>
      <w:r>
        <w:t>administración:</w:t>
      </w:r>
    </w:p>
    <w:p w14:paraId="0F9E5E66" w14:textId="70ADE77F" w:rsidR="00EC4ED4" w:rsidRPr="00F93196" w:rsidRDefault="00EC4ED4" w:rsidP="00EC4ED4">
      <w:pPr>
        <w:rPr>
          <w:b/>
          <w:bCs/>
        </w:rPr>
      </w:pPr>
      <w:r w:rsidRPr="00F93196">
        <w:rPr>
          <w:b/>
          <w:bCs/>
        </w:rPr>
        <w:t>2016 - Realización de un inventario y cartografiado de seles del País Vasco. Dirección de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 xml:space="preserve">Patrimonio Cultural del Gobierno Vasco. </w:t>
      </w:r>
    </w:p>
    <w:p w14:paraId="6E7F9569" w14:textId="5A96E686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2017</w:t>
      </w:r>
      <w:r>
        <w:t xml:space="preserve"> – Elaboración de un estudio divulgativo sobre los seles del País Vasco para su</w:t>
      </w:r>
      <w:r w:rsidR="003B4215">
        <w:t xml:space="preserve"> </w:t>
      </w:r>
      <w:r>
        <w:t xml:space="preserve">publicación. Dirección de Patrimonio Cultural del Gobierno Vasco. </w:t>
      </w:r>
    </w:p>
    <w:p w14:paraId="7D672C40" w14:textId="79F761A0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2017</w:t>
      </w:r>
      <w:r>
        <w:t xml:space="preserve"> – Corrección y complementación de la información de la base de datos del fondo</w:t>
      </w:r>
      <w:r w:rsidR="003B4215">
        <w:t xml:space="preserve"> </w:t>
      </w:r>
      <w:r>
        <w:t>de los centros penitenciarios de Gipuzkoa. Dirección de Patrimonio Cultural de la</w:t>
      </w:r>
      <w:r w:rsidR="003B4215">
        <w:t xml:space="preserve"> </w:t>
      </w:r>
      <w:r>
        <w:t>Diputación Foral de Gipuzkoa</w:t>
      </w:r>
    </w:p>
    <w:p w14:paraId="0A4A7770" w14:textId="2A69DE49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2018</w:t>
      </w:r>
      <w:r>
        <w:t xml:space="preserve"> – Descripción de los expedientes del fondo documental de los centros</w:t>
      </w:r>
      <w:r w:rsidR="003B4215">
        <w:t xml:space="preserve"> </w:t>
      </w:r>
      <w:r>
        <w:t>penitenciarios de Gipuzkoa (1942-1955). Dirección de Patrimonio Cultural de la</w:t>
      </w:r>
      <w:r w:rsidR="003B4215">
        <w:t xml:space="preserve"> </w:t>
      </w:r>
      <w:r>
        <w:t xml:space="preserve">Diputación Foral de Gipuzkoa. </w:t>
      </w:r>
    </w:p>
    <w:p w14:paraId="3D325450" w14:textId="38ADF40D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lastRenderedPageBreak/>
        <w:t>2019</w:t>
      </w:r>
      <w:r>
        <w:t xml:space="preserve"> – Elaboración de nuevos materiales para la difusión y puesta en valor del</w:t>
      </w:r>
      <w:r w:rsidR="003B4215">
        <w:t xml:space="preserve"> </w:t>
      </w:r>
      <w:r>
        <w:t>Patrimonio Cultural asociado al Camino de Santiago. 150 elementos del Camino de la</w:t>
      </w:r>
      <w:r w:rsidR="003B4215">
        <w:t xml:space="preserve"> </w:t>
      </w:r>
      <w:r>
        <w:t xml:space="preserve">Costa. Dirección de Patrimonio Cultural del Gobierno Vasco. </w:t>
      </w:r>
    </w:p>
    <w:p w14:paraId="529A9578" w14:textId="7730DAE7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2020</w:t>
      </w:r>
      <w:r>
        <w:t xml:space="preserve"> - Elaboración de nuevos materiales para la difusión y puesta en valor del</w:t>
      </w:r>
      <w:r w:rsidR="003B4215">
        <w:t xml:space="preserve"> </w:t>
      </w:r>
      <w:r>
        <w:t>Patrimonio Cultural asociado al Camino de Santiago. Camino Interior. Dirección de</w:t>
      </w:r>
      <w:r w:rsidR="003B4215">
        <w:t xml:space="preserve"> </w:t>
      </w:r>
      <w:r>
        <w:t xml:space="preserve">Patrimonio Cultural del Gobierno Vasco. </w:t>
      </w:r>
    </w:p>
    <w:p w14:paraId="0DADAF13" w14:textId="59549E82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2021</w:t>
      </w:r>
      <w:r>
        <w:t xml:space="preserve"> - Elaboración de nuevos materiales para la difusión y puesta en valor del</w:t>
      </w:r>
      <w:r w:rsidR="003B4215">
        <w:t xml:space="preserve"> </w:t>
      </w:r>
      <w:r>
        <w:t>Patrimonio Cultural asociado al Camino de Santiago. Caminos de la Montaña, Saiatz y</w:t>
      </w:r>
      <w:r w:rsidR="003B4215">
        <w:t xml:space="preserve"> </w:t>
      </w:r>
      <w:r>
        <w:t xml:space="preserve">Rivabellosa. Dirección de Patrimonio Cultural del Gobierno Vasco. </w:t>
      </w:r>
    </w:p>
    <w:p w14:paraId="7A77F23A" w14:textId="4896A2FD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2022</w:t>
      </w:r>
      <w:r>
        <w:t xml:space="preserve"> - Dirección de la investigación "Estudio histórico arqueológico del complejo del</w:t>
      </w:r>
      <w:r w:rsidR="003B4215">
        <w:t xml:space="preserve"> </w:t>
      </w:r>
      <w:r>
        <w:t>Monasterio de San Salvador de Urdax" por encargo de la Sociedad de Estudios Vascos -</w:t>
      </w:r>
      <w:r w:rsidR="003B4215">
        <w:t xml:space="preserve"> </w:t>
      </w:r>
      <w:r>
        <w:t xml:space="preserve">Eusko Ikaskuntza y subvencionado por el Gobierno Foral de Navarra. </w:t>
      </w:r>
    </w:p>
    <w:p w14:paraId="0301A0D0" w14:textId="639F25F2" w:rsidR="00EC4ED4" w:rsidRDefault="00EC4ED4" w:rsidP="00E40992">
      <w:pPr>
        <w:pStyle w:val="Prrafodelista"/>
        <w:numPr>
          <w:ilvl w:val="0"/>
          <w:numId w:val="50"/>
        </w:numPr>
      </w:pPr>
      <w:r w:rsidRPr="00093848">
        <w:rPr>
          <w:b/>
          <w:bCs/>
        </w:rPr>
        <w:t>2024-2025</w:t>
      </w:r>
      <w:r>
        <w:t xml:space="preserve"> – Comisario de la exposición “Ipuscua 1000. De Ipuscua a Gipuzkoa – 1025-</w:t>
      </w:r>
      <w:r w:rsidR="003B4215">
        <w:t xml:space="preserve"> </w:t>
      </w:r>
      <w:r>
        <w:t>2025”, organizada por el Museo San Telmo de San Sebastián y la Diputación Foral de</w:t>
      </w:r>
      <w:r w:rsidR="003B4215">
        <w:t xml:space="preserve"> </w:t>
      </w:r>
      <w:r>
        <w:t>Gipuzkoa, inicialmente entre el 18 de enero de 2025 y el 11 de mayo del mismo año,</w:t>
      </w:r>
      <w:r w:rsidR="003B4215">
        <w:t xml:space="preserve"> </w:t>
      </w:r>
      <w:r>
        <w:t>aunque ha sido prorrogada hasta el 29 de junio de 2025.</w:t>
      </w:r>
    </w:p>
    <w:p w14:paraId="6E1721F1" w14:textId="77777777" w:rsidR="00EC4ED4" w:rsidRPr="003B4215" w:rsidRDefault="00EC4ED4" w:rsidP="00EC4ED4">
      <w:pPr>
        <w:rPr>
          <w:b/>
          <w:bCs/>
        </w:rPr>
      </w:pPr>
      <w:r w:rsidRPr="003B4215">
        <w:rPr>
          <w:b/>
          <w:bCs/>
        </w:rPr>
        <w:t>Entre las actividades realizadas en el ámbito de la arqueología de investigación:</w:t>
      </w:r>
    </w:p>
    <w:p w14:paraId="0A4D048A" w14:textId="7B013924" w:rsidR="00EC4ED4" w:rsidRDefault="00EC4ED4" w:rsidP="00E40992">
      <w:pPr>
        <w:pStyle w:val="Prrafodelista"/>
      </w:pPr>
      <w:r w:rsidRPr="00093848">
        <w:rPr>
          <w:b/>
          <w:bCs/>
        </w:rPr>
        <w:t>2015-2025</w:t>
      </w:r>
      <w:r>
        <w:t xml:space="preserve"> – Ferrería de monte de Mugitze y minas del entorno en Elduain (Gipuzkoa);</w:t>
      </w:r>
      <w:r w:rsidR="003B4215">
        <w:t xml:space="preserve"> </w:t>
      </w:r>
      <w:r>
        <w:t>solar de la ermita de San Pedro de Iromendi en Bidania-Goiatz (Gipuzkoa); solar de la</w:t>
      </w:r>
      <w:r w:rsidR="003B4215">
        <w:t xml:space="preserve"> </w:t>
      </w:r>
      <w:r>
        <w:t>ermita de San Juan Artia en Oñati (Gipuzkoa); calzada de Santa Bárbara en Zarautz</w:t>
      </w:r>
      <w:r w:rsidR="003B4215">
        <w:t xml:space="preserve"> </w:t>
      </w:r>
      <w:r>
        <w:t>(Gipuzkoa); varias ermitas y zonas cristianizadas en Bergara, Oñati, Ordizia, y Pasaia</w:t>
      </w:r>
      <w:r w:rsidR="003B4215">
        <w:t xml:space="preserve"> </w:t>
      </w:r>
      <w:r>
        <w:t>(Gipuzkoa); prospecciones en seles del País Vasco; ferrería de monte de Peñas Negras o</w:t>
      </w:r>
      <w:r w:rsidR="003B4215">
        <w:t xml:space="preserve"> </w:t>
      </w:r>
      <w:r>
        <w:t>Chaparral en Ortuella (Bizkaia); varios yacimientos en Mondragón (Gipuzkoa); sondeos</w:t>
      </w:r>
      <w:r w:rsidR="003B4215">
        <w:t xml:space="preserve"> </w:t>
      </w:r>
      <w:r>
        <w:t>en dos hornos caleros en la provincia de Álava.</w:t>
      </w:r>
    </w:p>
    <w:p w14:paraId="5C1330F1" w14:textId="18875F76" w:rsidR="00EC4ED4" w:rsidRPr="00F93196" w:rsidRDefault="00EC4ED4" w:rsidP="00EC4ED4">
      <w:pPr>
        <w:rPr>
          <w:b/>
          <w:bCs/>
        </w:rPr>
      </w:pPr>
      <w:r w:rsidRPr="00F93196">
        <w:rPr>
          <w:b/>
          <w:bCs/>
        </w:rPr>
        <w:t>Entre las actividades realizadas en el ámbito de la arqueología de urgencia o de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salvamento, ha dirigido:</w:t>
      </w:r>
    </w:p>
    <w:p w14:paraId="08719D96" w14:textId="0BA09835" w:rsidR="00EC4ED4" w:rsidRDefault="00EC4ED4" w:rsidP="00E40992">
      <w:pPr>
        <w:pStyle w:val="Prrafodelista"/>
        <w:numPr>
          <w:ilvl w:val="0"/>
          <w:numId w:val="52"/>
        </w:numPr>
      </w:pPr>
      <w:r w:rsidRPr="00093848">
        <w:rPr>
          <w:b/>
          <w:bCs/>
        </w:rPr>
        <w:lastRenderedPageBreak/>
        <w:t>2015</w:t>
      </w:r>
      <w:r>
        <w:t xml:space="preserve"> – Control arqueológico del derribo parcial de los restos del caserío/ferrería de</w:t>
      </w:r>
      <w:r w:rsidR="003B4215">
        <w:t xml:space="preserve"> </w:t>
      </w:r>
      <w:r>
        <w:t>Olaberria de Andoain (Gipuzkoa).</w:t>
      </w:r>
    </w:p>
    <w:p w14:paraId="778D4D90" w14:textId="0CC0AA80" w:rsidR="00EC4ED4" w:rsidRDefault="00EC4ED4" w:rsidP="00E40992">
      <w:pPr>
        <w:pStyle w:val="Prrafodelista"/>
        <w:numPr>
          <w:ilvl w:val="0"/>
          <w:numId w:val="52"/>
        </w:numPr>
      </w:pPr>
      <w:r w:rsidRPr="00093848">
        <w:rPr>
          <w:b/>
          <w:bCs/>
        </w:rPr>
        <w:t>2016</w:t>
      </w:r>
      <w:r>
        <w:t xml:space="preserve"> - Control arqueológico de la remodelación del local comercial y de la instalación de</w:t>
      </w:r>
      <w:r w:rsidR="003B4215">
        <w:t xml:space="preserve"> </w:t>
      </w:r>
      <w:r>
        <w:t>un ascensor en los números 8 y 10 de la calle Fermín Calbetón de San Sebastián</w:t>
      </w:r>
      <w:r w:rsidR="003B4215">
        <w:t xml:space="preserve"> </w:t>
      </w:r>
      <w:r>
        <w:t>(Gipuzkoa).</w:t>
      </w:r>
    </w:p>
    <w:p w14:paraId="3A2281E8" w14:textId="487019EE" w:rsidR="00EC4ED4" w:rsidRDefault="00EC4ED4" w:rsidP="00E40992">
      <w:pPr>
        <w:pStyle w:val="Prrafodelista"/>
        <w:numPr>
          <w:ilvl w:val="0"/>
          <w:numId w:val="52"/>
        </w:numPr>
      </w:pPr>
      <w:r w:rsidRPr="00093848">
        <w:rPr>
          <w:b/>
          <w:bCs/>
        </w:rPr>
        <w:t>2017</w:t>
      </w:r>
      <w:r>
        <w:t xml:space="preserve"> – Control arqueológico del saneamiento y sustitución de la solera de la iglesia de</w:t>
      </w:r>
      <w:r w:rsidR="003B4215">
        <w:t xml:space="preserve"> </w:t>
      </w:r>
      <w:r>
        <w:t>Santa María de Aduna (Gipuzkoa).</w:t>
      </w:r>
    </w:p>
    <w:p w14:paraId="58DE780D" w14:textId="77777777" w:rsidR="00EC4ED4" w:rsidRDefault="00EC4ED4" w:rsidP="00E40992">
      <w:pPr>
        <w:pStyle w:val="Prrafodelista"/>
        <w:numPr>
          <w:ilvl w:val="0"/>
          <w:numId w:val="52"/>
        </w:numPr>
      </w:pPr>
      <w:r w:rsidRPr="00093848">
        <w:rPr>
          <w:b/>
          <w:bCs/>
        </w:rPr>
        <w:t>2021</w:t>
      </w:r>
      <w:r>
        <w:t xml:space="preserve"> – Sondeos de valoración en el Campo de la Iglesia de Portugalete (Bizkaia).</w:t>
      </w:r>
    </w:p>
    <w:p w14:paraId="087AFF54" w14:textId="7AE83833" w:rsidR="00EC4ED4" w:rsidRPr="00F93196" w:rsidRDefault="00EC4ED4" w:rsidP="00EC4ED4">
      <w:pPr>
        <w:rPr>
          <w:b/>
          <w:bCs/>
        </w:rPr>
      </w:pPr>
      <w:r w:rsidRPr="00F93196">
        <w:rPr>
          <w:b/>
          <w:bCs/>
        </w:rPr>
        <w:t>Entre las actividades realizadas en el ámbito de la puesta en valor del patrimonio</w:t>
      </w:r>
      <w:r w:rsidR="003B4215" w:rsidRPr="00F93196">
        <w:rPr>
          <w:b/>
          <w:bCs/>
        </w:rPr>
        <w:t xml:space="preserve"> </w:t>
      </w:r>
      <w:r w:rsidRPr="00F93196">
        <w:rPr>
          <w:b/>
          <w:bCs/>
        </w:rPr>
        <w:t>cultural:</w:t>
      </w:r>
    </w:p>
    <w:p w14:paraId="6500B437" w14:textId="6213882C" w:rsidR="00EC4ED4" w:rsidRPr="00F93196" w:rsidRDefault="00EC4ED4" w:rsidP="00E40992">
      <w:pPr>
        <w:pStyle w:val="Prrafodelista"/>
        <w:numPr>
          <w:ilvl w:val="0"/>
          <w:numId w:val="51"/>
        </w:numPr>
      </w:pPr>
      <w:r w:rsidRPr="00093848">
        <w:rPr>
          <w:b/>
          <w:bCs/>
        </w:rPr>
        <w:t>2015-2017</w:t>
      </w:r>
      <w:r w:rsidRPr="00F93196">
        <w:t xml:space="preserve"> – Puesta en valor de elementos afectos al Camino de Santiago: Calzada de</w:t>
      </w:r>
      <w:r w:rsidR="00F93196" w:rsidRPr="00F93196">
        <w:t xml:space="preserve"> </w:t>
      </w:r>
      <w:r w:rsidRPr="00F93196">
        <w:t>Santa Bárbara en Zarautz (Gipuzkoa). Dirección de Patrimonio Cultural del Gobierno</w:t>
      </w:r>
      <w:r w:rsidR="00F93196" w:rsidRPr="00F93196">
        <w:t xml:space="preserve"> </w:t>
      </w:r>
      <w:r w:rsidRPr="00F93196">
        <w:t xml:space="preserve">Vasco </w:t>
      </w:r>
    </w:p>
    <w:p w14:paraId="67910E25" w14:textId="1353791E" w:rsidR="00EC4ED4" w:rsidRDefault="00EC4ED4" w:rsidP="00E40992">
      <w:pPr>
        <w:pStyle w:val="Prrafodelista"/>
        <w:numPr>
          <w:ilvl w:val="0"/>
          <w:numId w:val="51"/>
        </w:numPr>
      </w:pPr>
      <w:r w:rsidRPr="00093848">
        <w:rPr>
          <w:b/>
          <w:bCs/>
        </w:rPr>
        <w:t>2020-2021 GUREAK MARKETING S.L.U.,</w:t>
      </w:r>
      <w:r w:rsidRPr="00F93196">
        <w:t xml:space="preserve"> Tratamiento documental, digitalización y</w:t>
      </w:r>
      <w:r w:rsidR="00F93196" w:rsidRPr="00F93196">
        <w:t xml:space="preserve"> </w:t>
      </w:r>
      <w:r w:rsidRPr="00F93196">
        <w:t>vaciado de documentación del archivo histórico de San Sebastián. 1 año y 6 meses.</w:t>
      </w:r>
    </w:p>
    <w:p w14:paraId="2F4781E2" w14:textId="31E1E3BD" w:rsidR="00631E1A" w:rsidRDefault="00631E1A" w:rsidP="00E40992">
      <w:pPr>
        <w:pStyle w:val="Ttulo2"/>
      </w:pPr>
      <w:r>
        <w:t>Leire Amaro Antón</w:t>
      </w:r>
    </w:p>
    <w:p w14:paraId="582E3A1C" w14:textId="77777777" w:rsidR="004F5BB5" w:rsidRDefault="004F5BB5" w:rsidP="00E40992">
      <w:pPr>
        <w:pStyle w:val="Ttulo3"/>
      </w:pPr>
      <w:r>
        <w:t>Rol principal</w:t>
      </w:r>
    </w:p>
    <w:p w14:paraId="00781E64" w14:textId="77777777" w:rsidR="004F5BB5" w:rsidRDefault="004F5BB5" w:rsidP="004F5BB5">
      <w:r>
        <w:t>Especialista en narrativa e Interpretación del territorio</w:t>
      </w:r>
    </w:p>
    <w:p w14:paraId="1B328A1E" w14:textId="77777777" w:rsidR="004F5BB5" w:rsidRDefault="004F5BB5" w:rsidP="00E40992">
      <w:pPr>
        <w:pStyle w:val="Ttulo3"/>
      </w:pPr>
      <w:r>
        <w:t>Otros roles</w:t>
      </w:r>
    </w:p>
    <w:p w14:paraId="4A130EDE" w14:textId="71A7D2E8" w:rsidR="004F5BB5" w:rsidRPr="004F5BB5" w:rsidRDefault="004F5BB5" w:rsidP="004F5BB5">
      <w:r>
        <w:t>Asistencia en la coherencia histírica de los contenidos multimedia y de modelizado 3D</w:t>
      </w:r>
    </w:p>
    <w:p w14:paraId="609AE22A" w14:textId="6B5FBCAF" w:rsidR="00631E1A" w:rsidRDefault="00631E1A" w:rsidP="00E40992">
      <w:pPr>
        <w:pStyle w:val="Ttulo3"/>
      </w:pPr>
      <w:r>
        <w:t>Ttulación</w:t>
      </w:r>
    </w:p>
    <w:p w14:paraId="083C130C" w14:textId="09B5A387" w:rsidR="00631E1A" w:rsidRDefault="00631E1A" w:rsidP="00631E1A">
      <w:r w:rsidRPr="00631E1A">
        <w:rPr>
          <w:b/>
          <w:bCs/>
        </w:rPr>
        <w:t>1998</w:t>
      </w:r>
      <w:r>
        <w:t xml:space="preserve"> – </w:t>
      </w:r>
      <w:r w:rsidRPr="00631E1A">
        <w:rPr>
          <w:b/>
          <w:bCs/>
        </w:rPr>
        <w:t>Diplomada en Turismo por la Universidad de Deusto</w:t>
      </w:r>
      <w:r>
        <w:t>. Bilbao. Bizkaia</w:t>
      </w:r>
    </w:p>
    <w:p w14:paraId="2DBE63BE" w14:textId="374284B3" w:rsidR="00631E1A" w:rsidRDefault="00631E1A" w:rsidP="00631E1A">
      <w:r w:rsidRPr="00631E1A">
        <w:rPr>
          <w:b/>
          <w:bCs/>
        </w:rPr>
        <w:t>2021 – Certificado Profesional. Actividad Gestión Administrativa</w:t>
      </w:r>
      <w:r>
        <w:t>. Nivel 2. Laner Formación. Erandio. Bizkaia</w:t>
      </w:r>
    </w:p>
    <w:p w14:paraId="54889071" w14:textId="21A5221C" w:rsidR="00631E1A" w:rsidRDefault="00631E1A" w:rsidP="00E40992">
      <w:pPr>
        <w:pStyle w:val="Ttulo3"/>
      </w:pPr>
      <w:r>
        <w:lastRenderedPageBreak/>
        <w:t>Otros conocmientos y formaciones</w:t>
      </w:r>
    </w:p>
    <w:p w14:paraId="28D14965" w14:textId="6ECADF30" w:rsidR="00631E1A" w:rsidRDefault="00631E1A" w:rsidP="00631E1A">
      <w:r w:rsidRPr="007F43D0">
        <w:rPr>
          <w:b/>
          <w:bCs/>
        </w:rPr>
        <w:t>2023</w:t>
      </w:r>
      <w:r>
        <w:t>. Tecnicas cinematograficas con Inteligencia Artificial Generativa</w:t>
      </w:r>
      <w:r w:rsidR="007F43D0">
        <w:t>. SoulBilbao CM</w:t>
      </w:r>
    </w:p>
    <w:p w14:paraId="70F59E3C" w14:textId="78D590DD" w:rsidR="00631E1A" w:rsidRDefault="00631E1A" w:rsidP="00631E1A">
      <w:r w:rsidRPr="007F43D0">
        <w:rPr>
          <w:b/>
          <w:bCs/>
        </w:rPr>
        <w:t>2024</w:t>
      </w:r>
      <w:r>
        <w:t>. Generacion de imágenes fotorrealistas con Midjournay</w:t>
      </w:r>
      <w:r w:rsidR="007F43D0">
        <w:t>. SoulBilbao CM</w:t>
      </w:r>
    </w:p>
    <w:p w14:paraId="4EAC64E0" w14:textId="09AA27BE" w:rsidR="00631E1A" w:rsidRDefault="00631E1A" w:rsidP="00631E1A">
      <w:r w:rsidRPr="007F43D0">
        <w:rPr>
          <w:b/>
          <w:bCs/>
        </w:rPr>
        <w:t>2024</w:t>
      </w:r>
      <w:r>
        <w:t>. Generación de video cinematografico con Inteligencia Artificial Generativa</w:t>
      </w:r>
      <w:r w:rsidR="007F43D0">
        <w:t>. SoulBilbao CM</w:t>
      </w:r>
    </w:p>
    <w:p w14:paraId="13B5F794" w14:textId="5392A856" w:rsidR="00631E1A" w:rsidRDefault="00631E1A" w:rsidP="00631E1A">
      <w:r w:rsidRPr="007F43D0">
        <w:rPr>
          <w:b/>
          <w:bCs/>
        </w:rPr>
        <w:t>20</w:t>
      </w:r>
      <w:r w:rsidR="007F43D0">
        <w:rPr>
          <w:b/>
          <w:bCs/>
        </w:rPr>
        <w:t>2</w:t>
      </w:r>
      <w:r w:rsidRPr="007F43D0">
        <w:rPr>
          <w:b/>
          <w:bCs/>
        </w:rPr>
        <w:t>4</w:t>
      </w:r>
      <w:r>
        <w:t xml:space="preserve">. Guionizado para </w:t>
      </w:r>
      <w:r w:rsidR="007F43D0">
        <w:t>videos cinematograficos. SoulBilbao CM</w:t>
      </w:r>
    </w:p>
    <w:p w14:paraId="5F5B75C2" w14:textId="074B9946" w:rsidR="007F43D0" w:rsidRDefault="007F43D0" w:rsidP="00E40992">
      <w:pPr>
        <w:pStyle w:val="Ttulo3"/>
      </w:pPr>
      <w:r>
        <w:t>Experiencia Profesional</w:t>
      </w:r>
    </w:p>
    <w:p w14:paraId="1548843D" w14:textId="6CB4ABAA" w:rsidR="007F43D0" w:rsidRDefault="007F43D0" w:rsidP="00631E1A">
      <w:r w:rsidRPr="003E4586">
        <w:rPr>
          <w:b/>
          <w:bCs/>
        </w:rPr>
        <w:t>2022 .- Actualidad</w:t>
      </w:r>
      <w:r>
        <w:t xml:space="preserve">. </w:t>
      </w:r>
      <w:r w:rsidRPr="003E4586">
        <w:rPr>
          <w:b/>
          <w:bCs/>
        </w:rPr>
        <w:t>SoulBilbao Comunicación Multmedia</w:t>
      </w:r>
      <w:r w:rsidR="003E4586">
        <w:t>. ´Tecnica del Área de Inmersivos y Promoción Turística y del Patrimonio.</w:t>
      </w:r>
    </w:p>
    <w:p w14:paraId="27653474" w14:textId="432B8689" w:rsidR="007F43D0" w:rsidRDefault="007F43D0" w:rsidP="00E40992">
      <w:pPr>
        <w:pStyle w:val="Ttulo3"/>
      </w:pPr>
      <w:r>
        <w:t>Proyectos en los que ha participado y rol</w:t>
      </w:r>
      <w:r w:rsidR="00B91230">
        <w:t xml:space="preserve"> (dentro del ámbito de la oferta)</w:t>
      </w:r>
    </w:p>
    <w:p w14:paraId="34A6E446" w14:textId="400EB64A" w:rsidR="007F43D0" w:rsidRDefault="007F43D0" w:rsidP="00631E1A">
      <w:r w:rsidRPr="007F43D0">
        <w:rPr>
          <w:b/>
          <w:bCs/>
        </w:rPr>
        <w:t>Comunicación y Redes Sociales de Sopela Turismo. Ayuntamiento de Sopela</w:t>
      </w:r>
      <w:r>
        <w:t>. 2022-2024. Técnica en Redes Sociales.</w:t>
      </w:r>
    </w:p>
    <w:p w14:paraId="5E74A965" w14:textId="78E6399A" w:rsidR="00213727" w:rsidRDefault="007F43D0" w:rsidP="00E40992">
      <w:pPr>
        <w:pStyle w:val="Prrafodelista"/>
      </w:pPr>
      <w:r w:rsidRPr="00213727">
        <w:rPr>
          <w:b/>
          <w:bCs/>
        </w:rPr>
        <w:t>Oficina de Turismo en Realidad Virtual de Cuenca</w:t>
      </w:r>
      <w:r>
        <w:t xml:space="preserve">. Idealización. Adecuación con los objetivos turísticos del municipio. Guionizado del espacio inmersivo y </w:t>
      </w:r>
      <w:r w:rsidR="00213727">
        <w:t xml:space="preserve">de los contenidos multimedia. </w:t>
      </w:r>
      <w:hyperlink r:id="rId14" w:history="1">
        <w:r w:rsidR="00213727" w:rsidRPr="00EF0262">
          <w:rPr>
            <w:rStyle w:val="Hipervnculo"/>
            <w:sz w:val="20"/>
            <w:szCs w:val="20"/>
          </w:rPr>
          <w:t>https://visitacuenca.es/oficina-virtual-turismo/</w:t>
        </w:r>
      </w:hyperlink>
    </w:p>
    <w:p w14:paraId="3B3A685E" w14:textId="42F71FCF" w:rsidR="00213727" w:rsidRDefault="00213727" w:rsidP="00E40992">
      <w:pPr>
        <w:pStyle w:val="Prrafodelista"/>
      </w:pPr>
      <w:r w:rsidRPr="00213727">
        <w:rPr>
          <w:b/>
          <w:bCs/>
        </w:rPr>
        <w:t>Oficina de Turismo en Relidad Virtual de A Guarda</w:t>
      </w:r>
      <w:r>
        <w:t xml:space="preserve">. </w:t>
      </w:r>
      <w:r>
        <w:t>Adecuación con los objetivos turísticos del municipio. Guionizado del espacio inmersivo y de los contenidos multimedia.</w:t>
      </w:r>
      <w:r>
        <w:t xml:space="preserve"> </w:t>
      </w:r>
      <w:hyperlink r:id="rId15" w:history="1">
        <w:r w:rsidRPr="00EF0262">
          <w:rPr>
            <w:rStyle w:val="Hipervnculo"/>
            <w:sz w:val="20"/>
            <w:szCs w:val="20"/>
          </w:rPr>
          <w:t>https://book.recorridosvirtuales.net/aguarda/</w:t>
        </w:r>
      </w:hyperlink>
    </w:p>
    <w:p w14:paraId="25449CD2" w14:textId="0FF19DA0" w:rsidR="00213727" w:rsidRDefault="00213727" w:rsidP="00E40992">
      <w:pPr>
        <w:pStyle w:val="Prrafodelista"/>
      </w:pPr>
      <w:r w:rsidRPr="00213727">
        <w:rPr>
          <w:b/>
          <w:bCs/>
        </w:rPr>
        <w:t>Centro de Interpretación del Patrimonio Industrial del País Vasco</w:t>
      </w:r>
      <w:r>
        <w:t xml:space="preserve">. </w:t>
      </w:r>
      <w:r>
        <w:t>Adecuación con los objetivos turísticos del municipio. Guionizado del espacio inmersivo y de los contenidos multimedia.</w:t>
      </w:r>
      <w:r>
        <w:t xml:space="preserve"> </w:t>
      </w:r>
      <w:hyperlink r:id="rId16" w:history="1">
        <w:r w:rsidRPr="00EF0262">
          <w:rPr>
            <w:rStyle w:val="Hipervnculo"/>
            <w:sz w:val="20"/>
            <w:szCs w:val="20"/>
          </w:rPr>
          <w:t>https://book.recorridosvirtuales.net/industria/</w:t>
        </w:r>
      </w:hyperlink>
    </w:p>
    <w:p w14:paraId="751D7CF2" w14:textId="2BE6A142" w:rsidR="00213727" w:rsidRDefault="00213727" w:rsidP="00E40992">
      <w:pPr>
        <w:pStyle w:val="Prrafodelista"/>
      </w:pPr>
      <w:r w:rsidRPr="00213727">
        <w:rPr>
          <w:b/>
          <w:bCs/>
        </w:rPr>
        <w:t xml:space="preserve">Entorno Romano en Bizkaia. </w:t>
      </w:r>
      <w:r w:rsidRPr="00213727">
        <w:rPr>
          <w:b/>
          <w:bCs/>
        </w:rPr>
        <w:t>Adecuación con los objetivos turísticos del municipio</w:t>
      </w:r>
      <w:r>
        <w:t>. Guionizado del espacio inmersivo y de los contenidos</w:t>
      </w:r>
      <w:r>
        <w:t xml:space="preserve">. </w:t>
      </w:r>
      <w:hyperlink r:id="rId17" w:history="1">
        <w:r w:rsidRPr="00640402">
          <w:rPr>
            <w:rStyle w:val="Hipervnculo"/>
            <w:sz w:val="20"/>
            <w:szCs w:val="20"/>
          </w:rPr>
          <w:t>https://book.guiasvirtuales.net/entornoromano/</w:t>
        </w:r>
      </w:hyperlink>
    </w:p>
    <w:p w14:paraId="2D3AA370" w14:textId="4C207B84" w:rsidR="00213727" w:rsidRDefault="00213727" w:rsidP="00E40992">
      <w:pPr>
        <w:pStyle w:val="Prrafodelista"/>
      </w:pPr>
      <w:r w:rsidRPr="00213727">
        <w:rPr>
          <w:b/>
          <w:bCs/>
        </w:rPr>
        <w:lastRenderedPageBreak/>
        <w:t>Entorno inmersivo de Poblado Vikingo de Bizkaia</w:t>
      </w:r>
      <w:r>
        <w:t xml:space="preserve">. </w:t>
      </w:r>
      <w:r>
        <w:t xml:space="preserve">.Adecuación con los objetivos turísticos del municipio. Guionizado del espacio inmersivo y de los contenidos. </w:t>
      </w:r>
      <w:hyperlink r:id="rId18" w:history="1">
        <w:r w:rsidRPr="00640402">
          <w:rPr>
            <w:rStyle w:val="Hipervnculo"/>
            <w:sz w:val="20"/>
            <w:szCs w:val="20"/>
          </w:rPr>
          <w:t>https://book.recorridosvirtuales.net/vikingvillage/</w:t>
        </w:r>
      </w:hyperlink>
    </w:p>
    <w:p w14:paraId="4711C796" w14:textId="501D8528" w:rsidR="00213727" w:rsidRDefault="00213727" w:rsidP="00E40992">
      <w:pPr>
        <w:pStyle w:val="Prrafodelista"/>
      </w:pPr>
      <w:r w:rsidRPr="00213727">
        <w:rPr>
          <w:b/>
          <w:bCs/>
        </w:rPr>
        <w:t>ODS de Galicia</w:t>
      </w:r>
      <w:r>
        <w:t xml:space="preserve">. </w:t>
      </w:r>
      <w:r>
        <w:t>Adecuación con los objetivos turísticos del municipio. Guionizado del espacio inmersivo y de los contenidos.</w:t>
      </w:r>
      <w:r>
        <w:t xml:space="preserve"> </w:t>
      </w:r>
      <w:hyperlink r:id="rId19" w:history="1">
        <w:r w:rsidRPr="00640402">
          <w:rPr>
            <w:rStyle w:val="Hipervnculo"/>
            <w:sz w:val="20"/>
            <w:szCs w:val="20"/>
          </w:rPr>
          <w:t>https://ods.fondogalego.gal/</w:t>
        </w:r>
      </w:hyperlink>
    </w:p>
    <w:p w14:paraId="23964ADA" w14:textId="7C5FE2C9" w:rsidR="00213727" w:rsidRDefault="00213727" w:rsidP="00E40992">
      <w:pPr>
        <w:pStyle w:val="Prrafodelista"/>
      </w:pPr>
      <w:r>
        <w:rPr>
          <w:b/>
          <w:bCs/>
        </w:rPr>
        <w:t>Recorrido Virtual por la Colegiata de Zenarruza.</w:t>
      </w:r>
      <w:r>
        <w:t xml:space="preserve"> Adecuacion del recorrido a criterios de promoción del patrimonio. Guionizado de la visita. </w:t>
      </w:r>
      <w:hyperlink r:id="rId20" w:history="1">
        <w:r w:rsidRPr="00EF0262">
          <w:rPr>
            <w:rStyle w:val="Hipervnculo"/>
            <w:sz w:val="20"/>
            <w:szCs w:val="20"/>
          </w:rPr>
          <w:t>https://my.matterport.com/show/?m=VdVtLPwtGsN</w:t>
        </w:r>
      </w:hyperlink>
    </w:p>
    <w:p w14:paraId="39CD0057" w14:textId="238DF650" w:rsidR="00213727" w:rsidRDefault="00213727" w:rsidP="00E40992">
      <w:pPr>
        <w:pStyle w:val="Prrafodelista"/>
      </w:pPr>
      <w:r w:rsidRPr="00213727">
        <w:rPr>
          <w:b/>
          <w:bCs/>
        </w:rPr>
        <w:t>Reconstrucción virtual de la Antiua Iglesia de Cillaperlata</w:t>
      </w:r>
      <w:r>
        <w:t xml:space="preserve">. Adecuación de la reconstrucción a la descripción histórica de la misma. Realización de video fotorrealista. </w:t>
      </w:r>
      <w:hyperlink r:id="rId21" w:history="1">
        <w:r w:rsidRPr="00640402">
          <w:rPr>
            <w:rStyle w:val="Hipervnculo"/>
            <w:sz w:val="20"/>
            <w:szCs w:val="20"/>
          </w:rPr>
          <w:t>https://www.youtube.com/watch?v=FIYwASqyLko</w:t>
        </w:r>
      </w:hyperlink>
    </w:p>
    <w:p w14:paraId="1A64C7F4" w14:textId="275793C4" w:rsidR="00213727" w:rsidRDefault="00213727" w:rsidP="00E40992">
      <w:pPr>
        <w:pStyle w:val="Prrafodelista"/>
        <w:rPr>
          <w:sz w:val="20"/>
          <w:szCs w:val="20"/>
        </w:rPr>
      </w:pPr>
      <w:r>
        <w:rPr>
          <w:b/>
          <w:bCs/>
        </w:rPr>
        <w:t>Reconstrucción virtual del Monasterio de San Juan de la Hoz de Cillaperlata.</w:t>
      </w:r>
      <w:r>
        <w:t xml:space="preserve"> Adecuación de la reconstrucción a la descripción histórica de la misma. Realización de video fotorrealista. </w:t>
      </w:r>
      <w:hyperlink r:id="rId22" w:history="1">
        <w:r w:rsidRPr="00640402">
          <w:rPr>
            <w:rStyle w:val="Hipervnculo"/>
            <w:sz w:val="20"/>
            <w:szCs w:val="20"/>
          </w:rPr>
          <w:t>https://www.youtube.com/watch?v=vYnpV3gamr4</w:t>
        </w:r>
      </w:hyperlink>
      <w:r>
        <w:rPr>
          <w:sz w:val="20"/>
          <w:szCs w:val="20"/>
        </w:rPr>
        <w:t xml:space="preserve"> </w:t>
      </w:r>
    </w:p>
    <w:p w14:paraId="532E5B25" w14:textId="544E1F3D" w:rsidR="00213727" w:rsidRDefault="00213727" w:rsidP="00E40992">
      <w:pPr>
        <w:pStyle w:val="Prrafodelista"/>
      </w:pPr>
      <w:r>
        <w:rPr>
          <w:b/>
          <w:bCs/>
        </w:rPr>
        <w:t>Recorrido Virtual didáctico por tumba egipcia.</w:t>
      </w:r>
      <w:r>
        <w:t xml:space="preserve"> Adecuación de la reconstrucción a la descripción histórica de la misma. </w:t>
      </w:r>
      <w:hyperlink r:id="rId23" w:history="1">
        <w:r w:rsidRPr="00EF0262">
          <w:rPr>
            <w:rStyle w:val="Hipervnculo"/>
            <w:sz w:val="20"/>
            <w:szCs w:val="20"/>
          </w:rPr>
          <w:t>https://book.recorridosvirtuales.net/egipto/</w:t>
        </w:r>
      </w:hyperlink>
    </w:p>
    <w:p w14:paraId="164242B6" w14:textId="0C761234" w:rsidR="00213727" w:rsidRDefault="004D7A00" w:rsidP="00E40992">
      <w:pPr>
        <w:pStyle w:val="Prrafodelista"/>
      </w:pPr>
      <w:r>
        <w:rPr>
          <w:b/>
          <w:bCs/>
        </w:rPr>
        <w:t>Recorrido Virtual por el Palacio de la Diputación Foral de Bizkaia.</w:t>
      </w:r>
      <w:r>
        <w:t xml:space="preserve"> Adecuación con los objetivos de promoción del patrimonio. Guionizado del espacio inmersivo y de los contenidos. </w:t>
      </w:r>
      <w:hyperlink r:id="rId24" w:anchor="palacio" w:history="1">
        <w:r w:rsidRPr="00866E58">
          <w:rPr>
            <w:rStyle w:val="Hipervnculo"/>
            <w:sz w:val="20"/>
            <w:szCs w:val="20"/>
          </w:rPr>
          <w:t>https://www.bizkaia.eus/eu/web/recorrido-por-palacio/ibilbide-birtuala-foru-jauregitik#palacio</w:t>
        </w:r>
      </w:hyperlink>
    </w:p>
    <w:p w14:paraId="41BD806A" w14:textId="3A560ECB" w:rsidR="00B91230" w:rsidRDefault="00B91230" w:rsidP="00E40992">
      <w:pPr>
        <w:pStyle w:val="Ttulo2"/>
      </w:pPr>
      <w:r>
        <w:t>Ainhoa Amaro Anton</w:t>
      </w:r>
    </w:p>
    <w:p w14:paraId="2F594BA5" w14:textId="2E30EDE4" w:rsidR="00B91230" w:rsidRDefault="00B91230" w:rsidP="00E40992">
      <w:pPr>
        <w:pStyle w:val="Ttulo3"/>
      </w:pPr>
      <w:r>
        <w:t>Rol principal</w:t>
      </w:r>
    </w:p>
    <w:p w14:paraId="5BB0E72A" w14:textId="720DF484" w:rsidR="00E1288A" w:rsidRPr="00E1288A" w:rsidRDefault="00E1288A" w:rsidP="00E1288A">
      <w:r>
        <w:t>Desarrollo full-stack</w:t>
      </w:r>
    </w:p>
    <w:p w14:paraId="2124B734" w14:textId="276D71E3" w:rsidR="00B91230" w:rsidRDefault="00B91230" w:rsidP="00E40992">
      <w:pPr>
        <w:pStyle w:val="Ttulo3"/>
      </w:pPr>
      <w:r>
        <w:t>Otros roles</w:t>
      </w:r>
    </w:p>
    <w:p w14:paraId="35DE9915" w14:textId="48BD6E4E" w:rsidR="00E1288A" w:rsidRDefault="00E1288A" w:rsidP="00E1288A">
      <w:pPr>
        <w:spacing w:before="0" w:after="0"/>
      </w:pPr>
      <w:r>
        <w:t>Diseño UX-UI</w:t>
      </w:r>
    </w:p>
    <w:p w14:paraId="2317313E" w14:textId="367557F7" w:rsidR="00E1288A" w:rsidRPr="00E1288A" w:rsidRDefault="00E1288A" w:rsidP="00E1288A">
      <w:pPr>
        <w:spacing w:before="0" w:after="0"/>
      </w:pPr>
      <w:r>
        <w:t>Formación y soporte post-implantación</w:t>
      </w:r>
    </w:p>
    <w:p w14:paraId="32E73F59" w14:textId="2E6C33AE" w:rsidR="00B91230" w:rsidRDefault="00B91230" w:rsidP="00E40992">
      <w:pPr>
        <w:pStyle w:val="Ttulo3"/>
      </w:pPr>
      <w:r>
        <w:lastRenderedPageBreak/>
        <w:t>Titulación</w:t>
      </w:r>
    </w:p>
    <w:p w14:paraId="1D475313" w14:textId="6BAD5876" w:rsidR="00B91230" w:rsidRDefault="00B91230" w:rsidP="00B91230">
      <w:r w:rsidRPr="00B91230">
        <w:rPr>
          <w:b/>
          <w:bCs/>
        </w:rPr>
        <w:t>1991 – Ténico Especialista en Gestión de Empresas</w:t>
      </w:r>
      <w:r>
        <w:t>. Santa María de Artagan. Bilbao Bizkaia</w:t>
      </w:r>
    </w:p>
    <w:p w14:paraId="2B30C98A" w14:textId="55CC1DBE" w:rsidR="00B91230" w:rsidRDefault="00B91230" w:rsidP="00B91230">
      <w:r w:rsidRPr="00B91230">
        <w:rPr>
          <w:b/>
          <w:bCs/>
        </w:rPr>
        <w:t>1994 – Técnico Especialista en Informática</w:t>
      </w:r>
      <w:r>
        <w:t>. Santa María de Artagan. Bizkaia. Bizkaia</w:t>
      </w:r>
    </w:p>
    <w:p w14:paraId="4CC661EE" w14:textId="5B9389C1" w:rsidR="00B91230" w:rsidRDefault="00B91230" w:rsidP="00E40992">
      <w:pPr>
        <w:pStyle w:val="Ttulo3"/>
      </w:pPr>
      <w:r>
        <w:t>Otros conocimentos y formación</w:t>
      </w:r>
    </w:p>
    <w:p w14:paraId="3F300C75" w14:textId="77777777" w:rsidR="00B91230" w:rsidRDefault="00B91230" w:rsidP="00B91230">
      <w:r w:rsidRPr="007F43D0">
        <w:rPr>
          <w:b/>
          <w:bCs/>
        </w:rPr>
        <w:t>2023</w:t>
      </w:r>
      <w:r>
        <w:t>. Tecnicas cinematograficas con Inteligencia Artificial Generativa. SoulBilbao CM</w:t>
      </w:r>
    </w:p>
    <w:p w14:paraId="315AAAB7" w14:textId="77777777" w:rsidR="00B91230" w:rsidRDefault="00B91230" w:rsidP="00B91230">
      <w:r w:rsidRPr="007F43D0">
        <w:rPr>
          <w:b/>
          <w:bCs/>
        </w:rPr>
        <w:t>2024</w:t>
      </w:r>
      <w:r>
        <w:t>. Generacion de imágenes fotorrealistas con Midjournay. SoulBilbao CM</w:t>
      </w:r>
    </w:p>
    <w:p w14:paraId="7E53E985" w14:textId="77777777" w:rsidR="00B91230" w:rsidRDefault="00B91230" w:rsidP="00B91230">
      <w:r w:rsidRPr="007F43D0">
        <w:rPr>
          <w:b/>
          <w:bCs/>
        </w:rPr>
        <w:t>2024</w:t>
      </w:r>
      <w:r>
        <w:t>. Generación de video cinematografico con Inteligencia Artificial Generativa. SoulBilbao CM</w:t>
      </w:r>
    </w:p>
    <w:p w14:paraId="2B2ED863" w14:textId="54159E45" w:rsidR="00B91230" w:rsidRDefault="00B91230" w:rsidP="00B91230">
      <w:r w:rsidRPr="007F43D0">
        <w:rPr>
          <w:b/>
          <w:bCs/>
        </w:rPr>
        <w:t>20</w:t>
      </w:r>
      <w:r>
        <w:rPr>
          <w:b/>
          <w:bCs/>
        </w:rPr>
        <w:t>2</w:t>
      </w:r>
      <w:r w:rsidRPr="007F43D0">
        <w:rPr>
          <w:b/>
          <w:bCs/>
        </w:rPr>
        <w:t>4</w:t>
      </w:r>
      <w:r>
        <w:t>. Guionizado para videos cinematograficos. SoulBilbao CM</w:t>
      </w:r>
    </w:p>
    <w:p w14:paraId="709AB63F" w14:textId="33E79558" w:rsidR="00E1288A" w:rsidRDefault="00E1288A" w:rsidP="00E40992">
      <w:pPr>
        <w:pStyle w:val="Ttulo3"/>
      </w:pPr>
      <w:r>
        <w:t>Experiencia profesional</w:t>
      </w:r>
    </w:p>
    <w:p w14:paraId="4D9C1C5E" w14:textId="764BF49E" w:rsidR="003E4586" w:rsidRPr="003E4586" w:rsidRDefault="003E4586" w:rsidP="003E4586">
      <w:r w:rsidRPr="003E4586">
        <w:rPr>
          <w:b/>
          <w:bCs/>
        </w:rPr>
        <w:t>2007 – Actualidad. SoulBilbao Comunicación Multimedia</w:t>
      </w:r>
      <w:r>
        <w:t>. Dirección del Área de Desarrollo.</w:t>
      </w:r>
    </w:p>
    <w:p w14:paraId="36A3C62D" w14:textId="7581B085" w:rsidR="00E1288A" w:rsidRDefault="00E1288A" w:rsidP="00B91230">
      <w:r w:rsidRPr="003E4586">
        <w:rPr>
          <w:b/>
          <w:bCs/>
        </w:rPr>
        <w:t>2001-2024. Centric Formación</w:t>
      </w:r>
      <w:r>
        <w:t>. Formador titular y ponente en Ofimatica, desarrollo web y diseño UX/UI.</w:t>
      </w:r>
    </w:p>
    <w:p w14:paraId="6518557E" w14:textId="542F4063" w:rsidR="00E1288A" w:rsidRDefault="00E1288A" w:rsidP="00B91230">
      <w:r w:rsidRPr="003E4586">
        <w:rPr>
          <w:b/>
          <w:bCs/>
        </w:rPr>
        <w:t>1999-2000. Aritz Computer</w:t>
      </w:r>
      <w:r>
        <w:t>. Formación titular y ponente en cursos de informática para, entre otros, Osakidetza, INEM, FOREM, CIBERNOS, FORUM, CEP Lezama, AXA Seguros…</w:t>
      </w:r>
    </w:p>
    <w:p w14:paraId="6A1EBBA3" w14:textId="604F5CEB" w:rsidR="003E4586" w:rsidRDefault="003E4586" w:rsidP="00B91230">
      <w:r w:rsidRPr="003E4586">
        <w:rPr>
          <w:b/>
          <w:bCs/>
        </w:rPr>
        <w:t>1997-1999. ABACO Computer</w:t>
      </w:r>
      <w:r>
        <w:t>. Formador titular y ponente en cursos de informática para, entre otros, Osakidetza, INEM, BBVA, BCH, FOREM, CIBERNOS, ITT Ercos, RENFE, DHBAL Auditores, Marca-Recoletos, El Correo, Estratel, Seguros SURNE, Seguros WINTERTHUR, Seguros Blbao, 3M, Transportes La Guipuzcoana, Coninfal…</w:t>
      </w:r>
    </w:p>
    <w:p w14:paraId="3862A714" w14:textId="20625162" w:rsidR="003E4586" w:rsidRDefault="003E4586" w:rsidP="00B91230">
      <w:r w:rsidRPr="003E4586">
        <w:rPr>
          <w:b/>
          <w:bCs/>
        </w:rPr>
        <w:t>1995 – 1997</w:t>
      </w:r>
      <w:r>
        <w:t>. Infogest. Formador titular y ponente en cursos de informática.</w:t>
      </w:r>
    </w:p>
    <w:p w14:paraId="77F8CA87" w14:textId="461F78FB" w:rsidR="003E4586" w:rsidRPr="00B91230" w:rsidRDefault="003E4586" w:rsidP="00B91230">
      <w:r w:rsidRPr="003E4586">
        <w:rPr>
          <w:b/>
          <w:bCs/>
        </w:rPr>
        <w:t>1990 – 1992</w:t>
      </w:r>
      <w:r>
        <w:t>. Secretaria en AHV, Viajes Ecuador e IRIT</w:t>
      </w:r>
    </w:p>
    <w:p w14:paraId="342CF854" w14:textId="744F3D85" w:rsidR="00B91230" w:rsidRDefault="00B91230" w:rsidP="00E40992">
      <w:pPr>
        <w:pStyle w:val="Ttulo3"/>
      </w:pPr>
      <w:r>
        <w:lastRenderedPageBreak/>
        <w:t>Preimios y menciones</w:t>
      </w:r>
    </w:p>
    <w:p w14:paraId="2B02053A" w14:textId="3B40C96A" w:rsidR="00B91230" w:rsidRPr="00B91230" w:rsidRDefault="00B91230" w:rsidP="00B91230">
      <w:r w:rsidRPr="00B91230">
        <w:rPr>
          <w:b/>
          <w:bCs/>
        </w:rPr>
        <w:t xml:space="preserve">2022 – finalistas en los premios. </w:t>
      </w:r>
      <w:r w:rsidRPr="00B91230">
        <w:rPr>
          <w:b/>
          <w:bCs/>
          <w:lang w:val="en-US"/>
        </w:rPr>
        <w:t>Smart Solutions for Smart Destinations</w:t>
      </w:r>
      <w:r>
        <w:rPr>
          <w:lang w:val="en-US"/>
        </w:rPr>
        <w:t xml:space="preserve">. </w:t>
      </w:r>
      <w:r w:rsidRPr="00B91230">
        <w:t>Organización Mundial de T</w:t>
      </w:r>
      <w:r>
        <w:t>urismo. Con el proyecto del Centro Inmersivo en Realidad virtual con WebXR. Este motor es utilizado por diferentes empresas y es la base de nuestros Centros de Intepretación en Realidad Virtual y de nuestras Oficinas de Turismo en Realidad Virtual</w:t>
      </w:r>
    </w:p>
    <w:p w14:paraId="5F0D4B5E" w14:textId="663A276C" w:rsidR="00B91230" w:rsidRDefault="00B91230" w:rsidP="00B91230">
      <w:r w:rsidRPr="00B91230">
        <w:rPr>
          <w:b/>
          <w:bCs/>
        </w:rPr>
        <w:t>2007 – Preimio Lan Ekintza de proyectos empresariales</w:t>
      </w:r>
      <w:r>
        <w:t>. Ayuntamiento de Bilbao</w:t>
      </w:r>
    </w:p>
    <w:p w14:paraId="43BEE59A" w14:textId="77777777" w:rsidR="00B91230" w:rsidRDefault="00B91230" w:rsidP="00E40992">
      <w:pPr>
        <w:pStyle w:val="Ttulo3"/>
      </w:pPr>
      <w:r>
        <w:t>Proyectos en los que ha participado y rol (dentro del ámbito de la oferta)</w:t>
      </w:r>
    </w:p>
    <w:p w14:paraId="698A1ABF" w14:textId="5BA30AA6" w:rsidR="00B91230" w:rsidRDefault="00B91230" w:rsidP="00E40992">
      <w:pPr>
        <w:pStyle w:val="Prrafodelista"/>
      </w:pPr>
      <w:r w:rsidRPr="00E1288A">
        <w:rPr>
          <w:b/>
          <w:bCs/>
        </w:rPr>
        <w:t>Desarrollo del portal del Ayuntamiento d</w:t>
      </w:r>
      <w:r w:rsidRPr="00E1288A">
        <w:rPr>
          <w:b/>
          <w:bCs/>
        </w:rPr>
        <w:t>e Sopela</w:t>
      </w:r>
      <w:r w:rsidRPr="007F43D0">
        <w:t>. Ayuntamiento de Sopela</w:t>
      </w:r>
      <w:r>
        <w:t xml:space="preserve">. 2022-2024. </w:t>
      </w:r>
      <w:r w:rsidR="00E1288A">
        <w:t>Jefa de Proyecto y Analista-Programadora</w:t>
      </w:r>
      <w:r>
        <w:t>.</w:t>
      </w:r>
    </w:p>
    <w:p w14:paraId="7E6E8374" w14:textId="3E0696D3" w:rsidR="00E1288A" w:rsidRDefault="00E1288A" w:rsidP="00E40992">
      <w:pPr>
        <w:pStyle w:val="Prrafodelista"/>
      </w:pPr>
      <w:r w:rsidRPr="00E1288A">
        <w:rPr>
          <w:b/>
          <w:bCs/>
        </w:rPr>
        <w:t>Desarrollo del portal de</w:t>
      </w:r>
      <w:r w:rsidRPr="00E1288A">
        <w:rPr>
          <w:b/>
          <w:bCs/>
        </w:rPr>
        <w:t xml:space="preserve"> Turismo del Ayuntamiento de Sopela</w:t>
      </w:r>
      <w:r w:rsidRPr="007F43D0">
        <w:t>. Ayuntamiento de Sopela</w:t>
      </w:r>
      <w:r>
        <w:t>. 2022-2024. Analista-Programadora.</w:t>
      </w:r>
    </w:p>
    <w:p w14:paraId="0EDB879F" w14:textId="3D5CEA1A" w:rsidR="00E1288A" w:rsidRPr="00E1288A" w:rsidRDefault="00E1288A" w:rsidP="00E40992">
      <w:pPr>
        <w:pStyle w:val="Prrafodelista"/>
      </w:pPr>
      <w:r w:rsidRPr="00E1288A">
        <w:rPr>
          <w:b/>
          <w:bCs/>
        </w:rPr>
        <w:t xml:space="preserve">Desarrollo </w:t>
      </w:r>
      <w:r w:rsidRPr="00E1288A">
        <w:rPr>
          <w:b/>
          <w:bCs/>
        </w:rPr>
        <w:t>de la Oficina de Turismo en Realidad Virtual</w:t>
      </w:r>
      <w:r w:rsidRPr="007F43D0">
        <w:t>. Ayuntamiento de Sopela</w:t>
      </w:r>
      <w:r>
        <w:t>. 2022-2024. Analista-Programadora.</w:t>
      </w:r>
    </w:p>
    <w:p w14:paraId="3F4613B3" w14:textId="5A0ED92F" w:rsidR="00E1288A" w:rsidRPr="00E1288A" w:rsidRDefault="00E1288A" w:rsidP="00E40992">
      <w:pPr>
        <w:pStyle w:val="Prrafodelista"/>
      </w:pPr>
      <w:r w:rsidRPr="00E1288A">
        <w:rPr>
          <w:b/>
          <w:bCs/>
        </w:rPr>
        <w:t>Desarrollo del portal del Ayuntamiento de Sopela</w:t>
      </w:r>
      <w:r w:rsidRPr="007F43D0">
        <w:t>. Ayuntamiento de Sopela</w:t>
      </w:r>
      <w:r>
        <w:t>. 2022-2024. Analista-Programadora.</w:t>
      </w:r>
    </w:p>
    <w:p w14:paraId="7230F2B7" w14:textId="0613E792" w:rsidR="00B91230" w:rsidRDefault="00B91230" w:rsidP="00E40992">
      <w:pPr>
        <w:pStyle w:val="Prrafodelista"/>
      </w:pPr>
      <w:r w:rsidRPr="00213727">
        <w:rPr>
          <w:b/>
          <w:bCs/>
        </w:rPr>
        <w:t>Oficina de Turismo en Realidad Virtual de Cuenca</w:t>
      </w:r>
      <w:r>
        <w:t xml:space="preserve">. </w:t>
      </w:r>
      <w:r w:rsidR="00E1288A">
        <w:t>Jefa de Proyecto y Analista-Programadora.</w:t>
      </w:r>
      <w:r>
        <w:t xml:space="preserve">. </w:t>
      </w:r>
      <w:hyperlink r:id="rId25" w:history="1">
        <w:r w:rsidRPr="00E1288A">
          <w:rPr>
            <w:rStyle w:val="Hipervnculo"/>
            <w:sz w:val="20"/>
            <w:szCs w:val="20"/>
          </w:rPr>
          <w:t>https://visitacuenca.es/oficina-virtual-turismo/</w:t>
        </w:r>
      </w:hyperlink>
    </w:p>
    <w:p w14:paraId="5ADC54CF" w14:textId="0C9B439D" w:rsidR="00B91230" w:rsidRDefault="00B91230" w:rsidP="00E40992">
      <w:pPr>
        <w:pStyle w:val="Prrafodelista"/>
      </w:pPr>
      <w:r w:rsidRPr="00213727">
        <w:rPr>
          <w:b/>
          <w:bCs/>
        </w:rPr>
        <w:t>Oficina de Turismo en Relidad Virtual de A Guarda</w:t>
      </w:r>
      <w:r>
        <w:t xml:space="preserve">. </w:t>
      </w:r>
      <w:r w:rsidR="00E1288A">
        <w:t>Jefa de Proyecto y Analista-Programadora</w:t>
      </w:r>
      <w:r>
        <w:t xml:space="preserve">. </w:t>
      </w:r>
      <w:hyperlink r:id="rId26" w:history="1">
        <w:r w:rsidRPr="00E1288A">
          <w:rPr>
            <w:rStyle w:val="Hipervnculo"/>
            <w:sz w:val="20"/>
            <w:szCs w:val="20"/>
          </w:rPr>
          <w:t>https://book.recorridosvirtuales.net/aguarda/</w:t>
        </w:r>
      </w:hyperlink>
    </w:p>
    <w:p w14:paraId="51AE6CA1" w14:textId="3A367758" w:rsidR="00B91230" w:rsidRDefault="00B91230" w:rsidP="00E40992">
      <w:pPr>
        <w:pStyle w:val="Prrafodelista"/>
      </w:pPr>
      <w:r w:rsidRPr="00213727">
        <w:rPr>
          <w:b/>
          <w:bCs/>
        </w:rPr>
        <w:t>Centro de Interpretación del Patrimonio Industrial del País Vasco</w:t>
      </w:r>
      <w:r>
        <w:t xml:space="preserve">. </w:t>
      </w:r>
      <w:r w:rsidR="00E1288A">
        <w:t>Jefa de Proyecto y Analista-Programadora</w:t>
      </w:r>
      <w:r>
        <w:t xml:space="preserve">. </w:t>
      </w:r>
      <w:hyperlink r:id="rId27" w:history="1">
        <w:r w:rsidRPr="00E1288A">
          <w:rPr>
            <w:rStyle w:val="Hipervnculo"/>
            <w:sz w:val="20"/>
            <w:szCs w:val="20"/>
          </w:rPr>
          <w:t>https://book.recorridosvirtuales.net/industria/</w:t>
        </w:r>
      </w:hyperlink>
    </w:p>
    <w:p w14:paraId="2B8A37C1" w14:textId="1A3610DB" w:rsidR="00B91230" w:rsidRDefault="00B91230" w:rsidP="00E40992">
      <w:pPr>
        <w:pStyle w:val="Prrafodelista"/>
      </w:pPr>
      <w:r w:rsidRPr="00213727">
        <w:rPr>
          <w:b/>
          <w:bCs/>
        </w:rPr>
        <w:t>Entorno Romano en Bizkaia. Adecuación con los objetivos turísticos del municipio</w:t>
      </w:r>
      <w:r>
        <w:t xml:space="preserve">. </w:t>
      </w:r>
      <w:r w:rsidR="00E1288A">
        <w:t>Jefa de Proyecto y Analista-Programadora.</w:t>
      </w:r>
      <w:r w:rsidR="00E1288A">
        <w:t xml:space="preserve"> </w:t>
      </w:r>
      <w:hyperlink r:id="rId28" w:history="1">
        <w:r w:rsidRPr="00E1288A">
          <w:rPr>
            <w:rStyle w:val="Hipervnculo"/>
            <w:sz w:val="20"/>
            <w:szCs w:val="20"/>
          </w:rPr>
          <w:t>https://book.guiasvirtuales.net/entornoromano/</w:t>
        </w:r>
      </w:hyperlink>
    </w:p>
    <w:p w14:paraId="7089A3BA" w14:textId="557FD331" w:rsidR="00B91230" w:rsidRDefault="00B91230" w:rsidP="00E40992">
      <w:pPr>
        <w:pStyle w:val="Prrafodelista"/>
      </w:pPr>
      <w:r w:rsidRPr="00213727">
        <w:rPr>
          <w:b/>
          <w:bCs/>
        </w:rPr>
        <w:t>Entorno inmersivo de Poblado Vikingo de Bizkaia</w:t>
      </w:r>
      <w:r>
        <w:t>. .</w:t>
      </w:r>
      <w:r w:rsidR="00E1288A" w:rsidRPr="00E1288A">
        <w:t xml:space="preserve"> </w:t>
      </w:r>
      <w:r w:rsidR="00E1288A">
        <w:t>Jefa de Proyecto y Analista-Programadora.</w:t>
      </w:r>
      <w:r w:rsidR="00E1288A">
        <w:t xml:space="preserve"> </w:t>
      </w:r>
      <w:hyperlink r:id="rId29" w:history="1">
        <w:r w:rsidRPr="00E1288A">
          <w:rPr>
            <w:rStyle w:val="Hipervnculo"/>
            <w:sz w:val="20"/>
            <w:szCs w:val="20"/>
          </w:rPr>
          <w:t>https://book.recorridosvirtuales.net/vikingvillage/</w:t>
        </w:r>
      </w:hyperlink>
    </w:p>
    <w:p w14:paraId="6B5B14BF" w14:textId="7951C8C9" w:rsidR="00B91230" w:rsidRDefault="00B91230" w:rsidP="00E40992">
      <w:pPr>
        <w:pStyle w:val="Prrafodelista"/>
      </w:pPr>
      <w:r w:rsidRPr="00213727">
        <w:rPr>
          <w:b/>
          <w:bCs/>
        </w:rPr>
        <w:t>ODS de Galicia</w:t>
      </w:r>
      <w:r>
        <w:t xml:space="preserve">. </w:t>
      </w:r>
      <w:r w:rsidR="00E1288A">
        <w:t>Jefa de Proyecto y Analista-Programadora.</w:t>
      </w:r>
      <w:r>
        <w:t xml:space="preserve">. </w:t>
      </w:r>
      <w:hyperlink r:id="rId30" w:history="1">
        <w:r w:rsidRPr="00E1288A">
          <w:rPr>
            <w:rStyle w:val="Hipervnculo"/>
            <w:sz w:val="20"/>
            <w:szCs w:val="20"/>
          </w:rPr>
          <w:t>https://ods.fondogalego.gal/</w:t>
        </w:r>
      </w:hyperlink>
    </w:p>
    <w:p w14:paraId="2037DF18" w14:textId="4DADA39C" w:rsidR="00B91230" w:rsidRDefault="00B91230" w:rsidP="00E40992">
      <w:pPr>
        <w:pStyle w:val="Prrafodelista"/>
      </w:pPr>
      <w:r>
        <w:rPr>
          <w:b/>
          <w:bCs/>
        </w:rPr>
        <w:lastRenderedPageBreak/>
        <w:t>Recorrido Virtual por la Colegiata de Zenarruza.</w:t>
      </w:r>
      <w:r>
        <w:t xml:space="preserve"> </w:t>
      </w:r>
      <w:r w:rsidR="00E1288A">
        <w:t>Jefa de Proyecto y Analista-Programadora.</w:t>
      </w:r>
      <w:r w:rsidR="00E1288A">
        <w:t xml:space="preserve"> </w:t>
      </w:r>
      <w:hyperlink r:id="rId31" w:history="1">
        <w:r w:rsidRPr="00E1288A">
          <w:rPr>
            <w:rStyle w:val="Hipervnculo"/>
            <w:sz w:val="20"/>
            <w:szCs w:val="20"/>
          </w:rPr>
          <w:t>https://my.matterport.com/show/?m=VdVtLPwtGsN</w:t>
        </w:r>
      </w:hyperlink>
    </w:p>
    <w:p w14:paraId="1A76715D" w14:textId="6A70D3E7" w:rsidR="00B91230" w:rsidRDefault="00B91230" w:rsidP="00E40992">
      <w:pPr>
        <w:pStyle w:val="Prrafodelista"/>
      </w:pPr>
      <w:r w:rsidRPr="00213727">
        <w:rPr>
          <w:b/>
          <w:bCs/>
        </w:rPr>
        <w:t>Reconstrucción virtual de la Antiua Iglesia de Cillaperlata</w:t>
      </w:r>
      <w:r>
        <w:t xml:space="preserve">. </w:t>
      </w:r>
      <w:r w:rsidR="00E1288A">
        <w:t>Jefa de Proyecto y Analista-Programadora</w:t>
      </w:r>
      <w:r>
        <w:t xml:space="preserve">. </w:t>
      </w:r>
      <w:hyperlink r:id="rId32" w:history="1">
        <w:r w:rsidRPr="00E1288A">
          <w:rPr>
            <w:rStyle w:val="Hipervnculo"/>
            <w:sz w:val="20"/>
            <w:szCs w:val="20"/>
          </w:rPr>
          <w:t>https://www.youtube.com/watch?v=FIYwASqyLko</w:t>
        </w:r>
      </w:hyperlink>
    </w:p>
    <w:p w14:paraId="4CE7C7DD" w14:textId="4087BFAD" w:rsidR="00B91230" w:rsidRPr="00E1288A" w:rsidRDefault="00B91230" w:rsidP="00E40992">
      <w:pPr>
        <w:pStyle w:val="Prrafodelista"/>
      </w:pPr>
      <w:r>
        <w:rPr>
          <w:b/>
          <w:bCs/>
        </w:rPr>
        <w:t>Reconstrucción virtual del Monasterio de San Juan de la Hoz de Cillaperlata.</w:t>
      </w:r>
      <w:r w:rsidR="00E1288A" w:rsidRPr="00E1288A">
        <w:t xml:space="preserve"> </w:t>
      </w:r>
      <w:r w:rsidR="00E1288A">
        <w:t>Jefa de Proyecto y Analista-Programadora</w:t>
      </w:r>
      <w:r>
        <w:t xml:space="preserve">. </w:t>
      </w:r>
      <w:hyperlink r:id="rId33" w:history="1">
        <w:r w:rsidRPr="00E1288A">
          <w:rPr>
            <w:rStyle w:val="Hipervnculo"/>
            <w:sz w:val="20"/>
            <w:szCs w:val="20"/>
          </w:rPr>
          <w:t>https://www.youtube.com/watch?v=vYnpV3gamr4</w:t>
        </w:r>
      </w:hyperlink>
      <w:r w:rsidRPr="00E1288A">
        <w:rPr>
          <w:sz w:val="20"/>
          <w:szCs w:val="20"/>
        </w:rPr>
        <w:t xml:space="preserve"> </w:t>
      </w:r>
    </w:p>
    <w:p w14:paraId="72EB4345" w14:textId="7AB56EBB" w:rsidR="00B91230" w:rsidRDefault="00B91230" w:rsidP="00E40992">
      <w:pPr>
        <w:pStyle w:val="Prrafodelista"/>
      </w:pPr>
      <w:r>
        <w:rPr>
          <w:b/>
          <w:bCs/>
        </w:rPr>
        <w:t>Recorrido Virtual didáctico por tumba egipcia.</w:t>
      </w:r>
      <w:r>
        <w:t xml:space="preserve"> </w:t>
      </w:r>
      <w:r w:rsidR="00E1288A">
        <w:t>Jefa de Proyecto y Analista-Programadora</w:t>
      </w:r>
      <w:r>
        <w:t xml:space="preserve">. </w:t>
      </w:r>
      <w:hyperlink r:id="rId34" w:history="1">
        <w:r w:rsidRPr="00E1288A">
          <w:rPr>
            <w:rStyle w:val="Hipervnculo"/>
            <w:sz w:val="20"/>
            <w:szCs w:val="20"/>
          </w:rPr>
          <w:t>https://book.recorridosvirtuales.net/egipto/</w:t>
        </w:r>
      </w:hyperlink>
    </w:p>
    <w:p w14:paraId="121ECABB" w14:textId="6B6BB4E8" w:rsidR="00B91230" w:rsidRPr="00B91230" w:rsidRDefault="00B91230" w:rsidP="00E40992">
      <w:pPr>
        <w:pStyle w:val="Prrafodelista"/>
      </w:pPr>
      <w:r>
        <w:rPr>
          <w:b/>
          <w:bCs/>
        </w:rPr>
        <w:t>Recorrido Virtual por el Palacio de la Diputación Foral de Bizkaia.</w:t>
      </w:r>
      <w:r>
        <w:t xml:space="preserve"> </w:t>
      </w:r>
      <w:r w:rsidR="00E1288A">
        <w:t>Jefa de Proyecto y Analista-Programadora</w:t>
      </w:r>
      <w:r>
        <w:t xml:space="preserve">. </w:t>
      </w:r>
      <w:hyperlink r:id="rId35" w:anchor="palacio" w:history="1">
        <w:r w:rsidRPr="00E1288A">
          <w:rPr>
            <w:rStyle w:val="Hipervnculo"/>
            <w:sz w:val="20"/>
            <w:szCs w:val="20"/>
          </w:rPr>
          <w:t>https://www.bizkaia.eus/eu/web/recorrido-por-palacio/ibilbide-birtuala-foru-jauregitik#palacio</w:t>
        </w:r>
      </w:hyperlink>
    </w:p>
    <w:p w14:paraId="384C3865" w14:textId="21B36C86" w:rsidR="001833FD" w:rsidRDefault="001833FD" w:rsidP="00E40992">
      <w:pPr>
        <w:pStyle w:val="Ttulo1"/>
      </w:pPr>
      <w:r>
        <w:t xml:space="preserve">Experiencia </w:t>
      </w:r>
      <w:r>
        <w:t>como equipo de trabajo</w:t>
      </w:r>
    </w:p>
    <w:p w14:paraId="54A8FFCE" w14:textId="61BEFCD4" w:rsidR="001833FD" w:rsidRDefault="004D7A00" w:rsidP="001833FD">
      <w:r>
        <w:t>A continuación indicamos proyectos en los que ha participado el equipo propuesto por SoulBilbao Comunicación Multimedia en los últimos años</w:t>
      </w:r>
    </w:p>
    <w:p w14:paraId="07516AEE" w14:textId="136E64FE" w:rsidR="004F5BB5" w:rsidRDefault="004F5BB5" w:rsidP="001833FD">
      <w:r w:rsidRPr="004F5BB5">
        <w:drawing>
          <wp:inline distT="0" distB="0" distL="0" distR="0" wp14:anchorId="325C8198" wp14:editId="22686226">
            <wp:extent cx="5579745" cy="3423920"/>
            <wp:effectExtent l="0" t="0" r="1905" b="5080"/>
            <wp:docPr id="16046486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1194" w14:textId="1C84D2DE" w:rsidR="004D7A00" w:rsidRDefault="004D7A00" w:rsidP="00E40992">
      <w:pPr>
        <w:pStyle w:val="Prrafodelista"/>
      </w:pPr>
      <w:r w:rsidRPr="00213727">
        <w:rPr>
          <w:b/>
          <w:bCs/>
        </w:rPr>
        <w:lastRenderedPageBreak/>
        <w:t>Oficina de Turismo en Realidad Virtual de Cuenca</w:t>
      </w:r>
      <w:r>
        <w:t xml:space="preserve">. </w:t>
      </w:r>
      <w:hyperlink r:id="rId37" w:history="1">
        <w:r w:rsidRPr="00EF0262">
          <w:rPr>
            <w:rStyle w:val="Hipervnculo"/>
            <w:sz w:val="20"/>
            <w:szCs w:val="20"/>
          </w:rPr>
          <w:t>https://visitacuenca.es/oficina-virtual-turismo/</w:t>
        </w:r>
      </w:hyperlink>
    </w:p>
    <w:p w14:paraId="41081450" w14:textId="2E9A4FB0" w:rsidR="004D7A00" w:rsidRDefault="004D7A00" w:rsidP="00E40992">
      <w:pPr>
        <w:pStyle w:val="Prrafodelista"/>
      </w:pPr>
      <w:r w:rsidRPr="00213727">
        <w:rPr>
          <w:b/>
          <w:bCs/>
        </w:rPr>
        <w:t>Oficina de Turismo en Relidad Virtual de A Guarda</w:t>
      </w:r>
      <w:r>
        <w:t xml:space="preserve">.. </w:t>
      </w:r>
      <w:hyperlink r:id="rId38" w:history="1">
        <w:r w:rsidRPr="00EF0262">
          <w:rPr>
            <w:rStyle w:val="Hipervnculo"/>
            <w:sz w:val="20"/>
            <w:szCs w:val="20"/>
          </w:rPr>
          <w:t>https://book.recorridosvirtuales.net/aguarda/</w:t>
        </w:r>
      </w:hyperlink>
    </w:p>
    <w:p w14:paraId="6E0007B8" w14:textId="70EFDFE3" w:rsidR="004D7A00" w:rsidRDefault="004D7A00" w:rsidP="00E40992">
      <w:pPr>
        <w:pStyle w:val="Prrafodelista"/>
      </w:pPr>
      <w:r w:rsidRPr="00213727">
        <w:rPr>
          <w:b/>
          <w:bCs/>
        </w:rPr>
        <w:t>Centro de Interpretación del Patrimonio Industrial del País Vasco</w:t>
      </w:r>
      <w:r>
        <w:t xml:space="preserve">.. </w:t>
      </w:r>
      <w:hyperlink r:id="rId39" w:history="1">
        <w:r w:rsidRPr="00EF0262">
          <w:rPr>
            <w:rStyle w:val="Hipervnculo"/>
            <w:sz w:val="20"/>
            <w:szCs w:val="20"/>
          </w:rPr>
          <w:t>https://book.recorridosvirtuales.net/industria/</w:t>
        </w:r>
      </w:hyperlink>
    </w:p>
    <w:p w14:paraId="123502B3" w14:textId="3D6CF636" w:rsidR="004D7A00" w:rsidRDefault="004D7A00" w:rsidP="00E40992">
      <w:pPr>
        <w:pStyle w:val="Prrafodelista"/>
      </w:pPr>
      <w:r w:rsidRPr="00213727">
        <w:rPr>
          <w:b/>
          <w:bCs/>
        </w:rPr>
        <w:t>Entorno Romano en Bizkaia. Adecuación con los objetivos turísticos del municipio</w:t>
      </w:r>
      <w:r>
        <w:t xml:space="preserve">. </w:t>
      </w:r>
      <w:hyperlink r:id="rId40" w:history="1">
        <w:r w:rsidRPr="00640402">
          <w:rPr>
            <w:rStyle w:val="Hipervnculo"/>
            <w:sz w:val="20"/>
            <w:szCs w:val="20"/>
          </w:rPr>
          <w:t>https://book.guiasvirtuales.net/entornoromano/</w:t>
        </w:r>
      </w:hyperlink>
    </w:p>
    <w:p w14:paraId="16B55363" w14:textId="409D305A" w:rsidR="004D7A00" w:rsidRDefault="004D7A00" w:rsidP="00E40992">
      <w:pPr>
        <w:pStyle w:val="Prrafodelista"/>
      </w:pPr>
      <w:r w:rsidRPr="00213727">
        <w:rPr>
          <w:b/>
          <w:bCs/>
        </w:rPr>
        <w:t>Entorno inmersivo de Poblado Vikingo de Bizkaia</w:t>
      </w:r>
      <w:r>
        <w:t xml:space="preserve">. . </w:t>
      </w:r>
      <w:hyperlink r:id="rId41" w:history="1">
        <w:r w:rsidRPr="00640402">
          <w:rPr>
            <w:rStyle w:val="Hipervnculo"/>
            <w:sz w:val="20"/>
            <w:szCs w:val="20"/>
          </w:rPr>
          <w:t>https://book.recorridosvirtuales.net/vikingvillage/</w:t>
        </w:r>
      </w:hyperlink>
    </w:p>
    <w:p w14:paraId="454CC5F2" w14:textId="6954CE79" w:rsidR="004D7A00" w:rsidRDefault="004D7A00" w:rsidP="00E40992">
      <w:pPr>
        <w:pStyle w:val="Prrafodelista"/>
      </w:pPr>
      <w:r w:rsidRPr="00213727">
        <w:rPr>
          <w:b/>
          <w:bCs/>
        </w:rPr>
        <w:t>ODS de Galicia</w:t>
      </w:r>
      <w:r>
        <w:t xml:space="preserve">.. </w:t>
      </w:r>
      <w:hyperlink r:id="rId42" w:history="1">
        <w:r w:rsidRPr="00640402">
          <w:rPr>
            <w:rStyle w:val="Hipervnculo"/>
            <w:sz w:val="20"/>
            <w:szCs w:val="20"/>
          </w:rPr>
          <w:t>https://ods.fondogalego.gal/</w:t>
        </w:r>
      </w:hyperlink>
    </w:p>
    <w:p w14:paraId="2D52AB9C" w14:textId="7581F9BB" w:rsidR="004D7A00" w:rsidRDefault="004D7A00" w:rsidP="00E40992">
      <w:pPr>
        <w:pStyle w:val="Prrafodelista"/>
      </w:pPr>
      <w:r>
        <w:rPr>
          <w:b/>
          <w:bCs/>
        </w:rPr>
        <w:t>Recorrido Virtual por la Colegiata de Zenarruza.</w:t>
      </w:r>
      <w:r>
        <w:t xml:space="preserve"> </w:t>
      </w:r>
      <w:hyperlink r:id="rId43" w:history="1">
        <w:r w:rsidRPr="00EF0262">
          <w:rPr>
            <w:rStyle w:val="Hipervnculo"/>
            <w:sz w:val="20"/>
            <w:szCs w:val="20"/>
          </w:rPr>
          <w:t>https://my.matterport.com/show/?m=VdVtLPwtGsN</w:t>
        </w:r>
      </w:hyperlink>
    </w:p>
    <w:p w14:paraId="578E3937" w14:textId="0C7459D9" w:rsidR="004D7A00" w:rsidRDefault="004D7A00" w:rsidP="00E40992">
      <w:pPr>
        <w:pStyle w:val="Prrafodelista"/>
      </w:pPr>
      <w:r w:rsidRPr="00213727">
        <w:rPr>
          <w:b/>
          <w:bCs/>
        </w:rPr>
        <w:t>Reconstrucción virtual de la Antiua Iglesia de Cillaperlata</w:t>
      </w:r>
      <w:r>
        <w:t xml:space="preserve">. </w:t>
      </w:r>
      <w:hyperlink r:id="rId44" w:history="1">
        <w:r w:rsidRPr="00640402">
          <w:rPr>
            <w:rStyle w:val="Hipervnculo"/>
            <w:sz w:val="20"/>
            <w:szCs w:val="20"/>
          </w:rPr>
          <w:t>https://www.youtube.com/watch?v=FIYwASqyLko</w:t>
        </w:r>
      </w:hyperlink>
    </w:p>
    <w:p w14:paraId="0635E001" w14:textId="66A79087" w:rsidR="004D7A00" w:rsidRDefault="004D7A00" w:rsidP="00E40992">
      <w:pPr>
        <w:pStyle w:val="Prrafodelista"/>
        <w:rPr>
          <w:sz w:val="20"/>
          <w:szCs w:val="20"/>
        </w:rPr>
      </w:pPr>
      <w:r>
        <w:rPr>
          <w:b/>
          <w:bCs/>
        </w:rPr>
        <w:t>Reconstrucción virtual del Monasterio de San Juan de la Hoz de Cillaperlata.</w:t>
      </w:r>
      <w:r>
        <w:t xml:space="preserve">. </w:t>
      </w:r>
      <w:hyperlink r:id="rId45" w:history="1">
        <w:r w:rsidRPr="00640402">
          <w:rPr>
            <w:rStyle w:val="Hipervnculo"/>
            <w:sz w:val="20"/>
            <w:szCs w:val="20"/>
          </w:rPr>
          <w:t>https://www.youtube.com/watch?v=vYnpV3gamr4</w:t>
        </w:r>
      </w:hyperlink>
      <w:r>
        <w:rPr>
          <w:sz w:val="20"/>
          <w:szCs w:val="20"/>
        </w:rPr>
        <w:t xml:space="preserve"> </w:t>
      </w:r>
    </w:p>
    <w:p w14:paraId="5BDF44DA" w14:textId="77C72EDC" w:rsidR="004D7A00" w:rsidRDefault="004D7A00" w:rsidP="00E40992">
      <w:pPr>
        <w:pStyle w:val="Prrafodelista"/>
      </w:pPr>
      <w:r>
        <w:rPr>
          <w:b/>
          <w:bCs/>
        </w:rPr>
        <w:t>Recorrido Virtual didáctico por tumba egipcia.</w:t>
      </w:r>
      <w:r>
        <w:t xml:space="preserve">  </w:t>
      </w:r>
      <w:hyperlink r:id="rId46" w:history="1">
        <w:r w:rsidRPr="00EF0262">
          <w:rPr>
            <w:rStyle w:val="Hipervnculo"/>
            <w:sz w:val="20"/>
            <w:szCs w:val="20"/>
          </w:rPr>
          <w:t>https://book.recorridosvirtuales.net/egipto/</w:t>
        </w:r>
      </w:hyperlink>
    </w:p>
    <w:p w14:paraId="72A47F9B" w14:textId="2C4F84D2" w:rsidR="004D7A00" w:rsidRPr="004D7A00" w:rsidRDefault="004D7A00" w:rsidP="00E40992">
      <w:pPr>
        <w:pStyle w:val="Prrafodelista"/>
        <w:rPr>
          <w:sz w:val="20"/>
          <w:szCs w:val="20"/>
        </w:rPr>
      </w:pPr>
      <w:r>
        <w:rPr>
          <w:b/>
          <w:bCs/>
        </w:rPr>
        <w:t>Recorrido Virtual por el Palacio de la Diputación Foral de Bizkaia</w:t>
      </w:r>
      <w:r>
        <w:rPr>
          <w:b/>
          <w:bCs/>
        </w:rPr>
        <w:t xml:space="preserve">. </w:t>
      </w:r>
      <w:hyperlink r:id="rId47" w:anchor="palacio" w:history="1">
        <w:r w:rsidRPr="00866E58">
          <w:rPr>
            <w:rStyle w:val="Hipervnculo"/>
            <w:sz w:val="20"/>
            <w:szCs w:val="20"/>
          </w:rPr>
          <w:t>https://www.bizkaia.eus/eu/web/recorrido-por-palacio/ibilbide-birtuala-foru-jauregitik#palacio</w:t>
        </w:r>
      </w:hyperlink>
    </w:p>
    <w:p w14:paraId="2BC0629C" w14:textId="77777777" w:rsidR="004D7A00" w:rsidRDefault="004D7A00" w:rsidP="00E40992">
      <w:pPr>
        <w:pStyle w:val="Prrafodelista"/>
      </w:pPr>
      <w:r w:rsidRPr="004D7A00">
        <w:rPr>
          <w:b/>
          <w:bCs/>
        </w:rPr>
        <w:t>Tierra ignaciana 360º.</w:t>
      </w:r>
      <w:r>
        <w:t xml:space="preserve"> </w:t>
      </w:r>
      <w:hyperlink r:id="rId48" w:history="1">
        <w:r w:rsidRPr="004D7A00">
          <w:rPr>
            <w:rStyle w:val="Hipervnculo"/>
            <w:sz w:val="20"/>
            <w:szCs w:val="20"/>
          </w:rPr>
          <w:t>https://tacktil.com/sisustudio/clientes/TierraIgnacianaPrecargaOptimizada/</w:t>
        </w:r>
      </w:hyperlink>
    </w:p>
    <w:p w14:paraId="0E93B38C" w14:textId="77777777" w:rsidR="004D7A00" w:rsidRDefault="004D7A00" w:rsidP="00E40992">
      <w:pPr>
        <w:pStyle w:val="Prrafodelista"/>
      </w:pPr>
      <w:r>
        <w:rPr>
          <w:b/>
          <w:bCs/>
        </w:rPr>
        <w:t>Universo Grial.</w:t>
      </w:r>
      <w:r>
        <w:t xml:space="preserve"> </w:t>
      </w:r>
      <w:hyperlink r:id="rId49">
        <w:r w:rsidRPr="00866E58">
          <w:rPr>
            <w:rStyle w:val="Hipervnculo"/>
            <w:sz w:val="20"/>
            <w:szCs w:val="20"/>
          </w:rPr>
          <w:t>https://valenciamediterraneo.es/universo-grial/</w:t>
        </w:r>
      </w:hyperlink>
    </w:p>
    <w:p w14:paraId="773A3746" w14:textId="47A86CAA" w:rsidR="001833FD" w:rsidRDefault="004D7A00" w:rsidP="00E40992">
      <w:pPr>
        <w:pStyle w:val="Prrafodelista"/>
      </w:pPr>
      <w:r>
        <w:rPr>
          <w:b/>
          <w:bCs/>
        </w:rPr>
        <w:t>Durango 360.</w:t>
      </w:r>
      <w:r>
        <w:t xml:space="preserve"> </w:t>
      </w:r>
      <w:r w:rsidRPr="004D7A00">
        <w:rPr>
          <w:b/>
          <w:bCs/>
        </w:rPr>
        <w:t>El bombardeo olvidado</w:t>
      </w:r>
      <w:r>
        <w:t xml:space="preserve">. </w:t>
      </w:r>
      <w:hyperlink r:id="rId50" w:history="1">
        <w:r w:rsidRPr="00866E58">
          <w:rPr>
            <w:rStyle w:val="Hipervnculo"/>
            <w:sz w:val="20"/>
            <w:szCs w:val="20"/>
          </w:rPr>
          <w:t>https://bonbardaketa360.durango.eus</w:t>
        </w:r>
      </w:hyperlink>
    </w:p>
    <w:p w14:paraId="297C1C47" w14:textId="08F64E79" w:rsidR="00FF6277" w:rsidRDefault="00FF6277" w:rsidP="00E40992">
      <w:pPr>
        <w:pStyle w:val="Prrafodelista"/>
      </w:pPr>
      <w:r>
        <w:rPr>
          <w:b/>
          <w:bCs/>
        </w:rPr>
        <w:t>Modelizado 3D del Monasterio de Rioseco.</w:t>
      </w:r>
      <w:r>
        <w:t xml:space="preserve"> Manzanedo. Burgos. Vista en baja resolucion del proyecto en sketchfab: </w:t>
      </w:r>
      <w:hyperlink r:id="rId51" w:history="1">
        <w:r w:rsidRPr="00D36BC8">
          <w:rPr>
            <w:rStyle w:val="Hipervnculo"/>
          </w:rPr>
          <w:t>https://sketchfab.com/models/d8f1789f161d49df940738efa0bb46e3/embed</w:t>
        </w:r>
      </w:hyperlink>
    </w:p>
    <w:p w14:paraId="4A62A004" w14:textId="27E7B626" w:rsidR="00FF6277" w:rsidRDefault="00FF6277" w:rsidP="00E40992">
      <w:pPr>
        <w:pStyle w:val="Prrafodelista"/>
      </w:pPr>
      <w:r w:rsidRPr="003317B4">
        <w:rPr>
          <w:b/>
          <w:bCs/>
        </w:rPr>
        <w:t>Modelizado 3D del Panteón de los Sobrellano</w:t>
      </w:r>
      <w:r>
        <w:t xml:space="preserve">. Comillas. Cantabria. </w:t>
      </w:r>
      <w:r w:rsidR="003317B4">
        <w:t xml:space="preserve">Vista en gaja resolución del proyecto en Sketchfab. </w:t>
      </w:r>
      <w:hyperlink r:id="rId52" w:history="1">
        <w:r w:rsidR="003317B4" w:rsidRPr="00D36BC8">
          <w:rPr>
            <w:rStyle w:val="Hipervnculo"/>
          </w:rPr>
          <w:t>https://sketchfab.com/models/a5738407db9549cbab69f5d2d8db85a9/embe</w:t>
        </w:r>
        <w:r w:rsidR="003317B4" w:rsidRPr="00D36BC8">
          <w:rPr>
            <w:rStyle w:val="Hipervnculo"/>
          </w:rPr>
          <w:t>d</w:t>
        </w:r>
        <w:r w:rsidR="003317B4" w:rsidRPr="00D36BC8">
          <w:rPr>
            <w:rStyle w:val="Hipervnculo"/>
          </w:rPr>
          <w:t>´</w:t>
        </w:r>
      </w:hyperlink>
    </w:p>
    <w:p w14:paraId="665F60FE" w14:textId="31FFA617" w:rsidR="003317B4" w:rsidRDefault="003317B4" w:rsidP="00E40992">
      <w:pPr>
        <w:pStyle w:val="Prrafodelista"/>
      </w:pPr>
      <w:r>
        <w:rPr>
          <w:b/>
          <w:bCs/>
        </w:rPr>
        <w:lastRenderedPageBreak/>
        <w:t>Modelizado de esculturas de artistas vascos.</w:t>
      </w:r>
      <w:r>
        <w:t xml:space="preserve"> Vista en baja resolución del proyecto en Sketchfab. </w:t>
      </w:r>
      <w:hyperlink r:id="rId53" w:history="1">
        <w:r w:rsidRPr="00D36BC8">
          <w:rPr>
            <w:rStyle w:val="Hipervnculo"/>
          </w:rPr>
          <w:t>https://sketchfab.com/models/0706fbbd7fcc483fa7e7fc20c9d3b661/embed</w:t>
        </w:r>
      </w:hyperlink>
    </w:p>
    <w:p w14:paraId="094B0A68" w14:textId="3D54070D" w:rsidR="003317B4" w:rsidRDefault="003317B4" w:rsidP="00E40992">
      <w:pPr>
        <w:pStyle w:val="Prrafodelista"/>
      </w:pPr>
      <w:r>
        <w:rPr>
          <w:b/>
          <w:bCs/>
        </w:rPr>
        <w:t>Modelizado 3D del Castro de Arrola.</w:t>
      </w:r>
      <w:r>
        <w:t xml:space="preserve"> Bizkaia. Vista en baja resolución del proyecto en Sketchfab. </w:t>
      </w:r>
      <w:hyperlink r:id="rId54" w:history="1">
        <w:r w:rsidRPr="00D36BC8">
          <w:rPr>
            <w:rStyle w:val="Hipervnculo"/>
          </w:rPr>
          <w:t>https://sketchfab.com/models/ca69a3ca1d8847f28f7d1c302e4e7df5/embed</w:t>
        </w:r>
      </w:hyperlink>
    </w:p>
    <w:p w14:paraId="2D0BE3CE" w14:textId="0C4946DA" w:rsidR="003317B4" w:rsidRPr="00263536" w:rsidRDefault="00263536" w:rsidP="00E40992">
      <w:pPr>
        <w:pStyle w:val="Prrafodelista"/>
        <w:rPr>
          <w:lang w:val="en-US"/>
        </w:rPr>
      </w:pPr>
      <w:r w:rsidRPr="00263536">
        <w:rPr>
          <w:b/>
          <w:bCs/>
        </w:rPr>
        <w:t>Video de puesta en valor de elementos del Museo Rialia</w:t>
      </w:r>
      <w:r>
        <w:t xml:space="preserve">. Demo. Video desarrollado con IA generativa. </w:t>
      </w:r>
      <w:hyperlink r:id="rId55" w:history="1">
        <w:r w:rsidRPr="00263536">
          <w:rPr>
            <w:rStyle w:val="Hipervnculo"/>
            <w:lang w:val="en-US"/>
          </w:rPr>
          <w:t>https://www.youtube.com/embed/4lEJYJzfhDk?si=9zFBPZp7CSlkZWt0</w:t>
        </w:r>
      </w:hyperlink>
    </w:p>
    <w:p w14:paraId="3C6A038D" w14:textId="183E664D" w:rsidR="00263536" w:rsidRDefault="00263536" w:rsidP="00E40992">
      <w:pPr>
        <w:pStyle w:val="Prrafodelista"/>
      </w:pPr>
      <w:r w:rsidRPr="00263536">
        <w:rPr>
          <w:b/>
          <w:bCs/>
          <w:lang w:val="en-US"/>
        </w:rPr>
        <w:t xml:space="preserve">Aguilas. </w:t>
      </w:r>
      <w:r w:rsidRPr="00263536">
        <w:rPr>
          <w:b/>
          <w:bCs/>
        </w:rPr>
        <w:t>Video promocional del trabajo en IA</w:t>
      </w:r>
      <w:r>
        <w:t xml:space="preserve">.  Video desarrollado con IA generativa. </w:t>
      </w:r>
      <w:hyperlink r:id="rId56" w:history="1">
        <w:r w:rsidRPr="00D36BC8">
          <w:rPr>
            <w:rStyle w:val="Hipervnculo"/>
          </w:rPr>
          <w:t>https://www.youtube.com/embed/BFyBa5PZ9Bs?si=oe0S21L0m1oWhEYv</w:t>
        </w:r>
      </w:hyperlink>
    </w:p>
    <w:p w14:paraId="0CD94421" w14:textId="6C5A5890" w:rsidR="00FF6277" w:rsidRDefault="00263536" w:rsidP="00E40992">
      <w:pPr>
        <w:pStyle w:val="Prrafodelista"/>
      </w:pPr>
      <w:r w:rsidRPr="00E40992">
        <w:rPr>
          <w:b/>
          <w:bCs/>
        </w:rPr>
        <w:t>Ribadesella. Viaje al pasado del municipio</w:t>
      </w:r>
      <w:r>
        <w:t xml:space="preserve">. Video desarrollado con IA generativa. </w:t>
      </w:r>
      <w:hyperlink r:id="rId57" w:history="1">
        <w:r w:rsidRPr="00D36BC8">
          <w:rPr>
            <w:rStyle w:val="Hipervnculo"/>
          </w:rPr>
          <w:t>https://www.youtube.com/embed/Ho3Nu-wdcsg?si=Cxx_slODjZ_mHyNJ</w:t>
        </w:r>
      </w:hyperlink>
    </w:p>
    <w:p w14:paraId="5EEAAA4C" w14:textId="5AB86633" w:rsidR="00FF6277" w:rsidRPr="00263536" w:rsidRDefault="00E40992" w:rsidP="00FF6277">
      <w:pPr>
        <w:pStyle w:val="Prrafodelista"/>
      </w:pPr>
      <w:r>
        <w:rPr>
          <w:b/>
          <w:bCs/>
        </w:rPr>
        <w:t>Deba.</w:t>
      </w:r>
      <w:r>
        <w:t xml:space="preserve"> Épocas históricas de Deba. Pruebas paa esta oferta. </w:t>
      </w:r>
      <w:hyperlink r:id="rId58" w:history="1">
        <w:r w:rsidRPr="00E40992">
          <w:rPr>
            <w:rStyle w:val="Hipervnculo"/>
          </w:rPr>
          <w:t>DEBA. Gustavo Adolfo Bécker en el Palacio de Aguirre</w:t>
        </w:r>
      </w:hyperlink>
    </w:p>
    <w:p w14:paraId="28CC290F" w14:textId="57CFEF05" w:rsidR="001833FD" w:rsidRDefault="00303AD5" w:rsidP="00E40992">
      <w:pPr>
        <w:pStyle w:val="Ttulo1"/>
      </w:pPr>
      <w:r>
        <w:t>Dedicación</w:t>
      </w:r>
      <w:r w:rsidR="00D82C93">
        <w:t xml:space="preserve"> porcentual</w:t>
      </w:r>
      <w:r w:rsidR="001833FD">
        <w:t xml:space="preserve"> de las personas propuestas al equipo</w:t>
      </w:r>
    </w:p>
    <w:p w14:paraId="1058E196" w14:textId="77777777" w:rsidR="00D82C93" w:rsidRPr="00D82C93" w:rsidRDefault="00D82C93" w:rsidP="00D82C93">
      <w:r w:rsidRPr="00D82C93">
        <w:t xml:space="preserve">El equipo humano propuesto participará de forma intensiva durante todo el desarrollo del proyecto, con una distribución equilibrada por fases, ajustada al rol de cada perfil. A continuación se indica la dedicación media </w:t>
      </w:r>
      <w:r w:rsidRPr="00D82C93">
        <w:rPr>
          <w:b/>
          <w:bCs/>
        </w:rPr>
        <w:t>porcentual</w:t>
      </w:r>
      <w:r w:rsidRPr="00D82C93">
        <w:t xml:space="preserve"> de las personas clave durante las diferentes fases, sobre el total de su dedicación al proyecto:</w:t>
      </w:r>
    </w:p>
    <w:p w14:paraId="052D5013" w14:textId="77777777" w:rsidR="00502549" w:rsidRDefault="00502549">
      <w:pPr>
        <w:spacing w:before="320" w:after="320" w:line="319" w:lineRule="auto"/>
        <w:jc w:val="left"/>
        <w:rPr>
          <w:rFonts w:cs="Segoe UI"/>
          <w:color w:val="538135" w:themeColor="accent6" w:themeShade="BF"/>
          <w:spacing w:val="-8"/>
          <w:sz w:val="28"/>
          <w:szCs w:val="28"/>
        </w:rPr>
      </w:pPr>
      <w:r>
        <w:br w:type="page"/>
      </w:r>
    </w:p>
    <w:p w14:paraId="3CD2DF48" w14:textId="480BBBB8" w:rsidR="00D82C93" w:rsidRPr="00D82C93" w:rsidRDefault="00D82C93" w:rsidP="00D82C93">
      <w:pPr>
        <w:pStyle w:val="Ttulo2"/>
      </w:pPr>
      <w:r w:rsidRPr="00D82C93">
        <w:lastRenderedPageBreak/>
        <w:t>Fase 1: Arranque, diagnóstico y diseño narrativo (Semanas 1-3)</w:t>
      </w:r>
    </w:p>
    <w:p w14:paraId="00CC91F2" w14:textId="77777777" w:rsidR="00D82C93" w:rsidRPr="00D82C93" w:rsidRDefault="00D82C93" w:rsidP="00D82C93">
      <w:pPr>
        <w:numPr>
          <w:ilvl w:val="0"/>
          <w:numId w:val="56"/>
        </w:numPr>
        <w:spacing w:before="0" w:after="0"/>
        <w:jc w:val="left"/>
      </w:pPr>
      <w:r w:rsidRPr="00D82C93">
        <w:rPr>
          <w:b/>
          <w:bCs/>
        </w:rPr>
        <w:t>Coordinador general</w:t>
      </w:r>
      <w:r w:rsidRPr="00D82C93">
        <w:t>: 20%</w:t>
      </w:r>
    </w:p>
    <w:p w14:paraId="43079AA6" w14:textId="77777777" w:rsidR="00D82C93" w:rsidRPr="00D82C93" w:rsidRDefault="00D82C93" w:rsidP="00D82C93">
      <w:pPr>
        <w:numPr>
          <w:ilvl w:val="0"/>
          <w:numId w:val="56"/>
        </w:numPr>
        <w:spacing w:before="0" w:after="0"/>
        <w:jc w:val="left"/>
      </w:pPr>
      <w:r w:rsidRPr="00D82C93">
        <w:rPr>
          <w:b/>
          <w:bCs/>
        </w:rPr>
        <w:t>Especialista en narrativa</w:t>
      </w:r>
      <w:r w:rsidRPr="00D82C93">
        <w:t>: 40%</w:t>
      </w:r>
    </w:p>
    <w:p w14:paraId="15C4B2D1" w14:textId="77777777" w:rsidR="00D82C93" w:rsidRPr="00D82C93" w:rsidRDefault="00D82C93" w:rsidP="00D82C93">
      <w:pPr>
        <w:numPr>
          <w:ilvl w:val="0"/>
          <w:numId w:val="56"/>
        </w:numPr>
        <w:spacing w:before="0" w:after="0"/>
        <w:jc w:val="left"/>
      </w:pPr>
      <w:r w:rsidRPr="00D82C93">
        <w:rPr>
          <w:b/>
          <w:bCs/>
        </w:rPr>
        <w:t>Documentalista / historiador</w:t>
      </w:r>
      <w:r w:rsidRPr="00D82C93">
        <w:t>: 30%</w:t>
      </w:r>
    </w:p>
    <w:p w14:paraId="360CB911" w14:textId="77777777" w:rsidR="00D82C93" w:rsidRDefault="00D82C93" w:rsidP="00D82C93">
      <w:pPr>
        <w:numPr>
          <w:ilvl w:val="0"/>
          <w:numId w:val="56"/>
        </w:numPr>
        <w:spacing w:before="0" w:after="0"/>
        <w:jc w:val="left"/>
      </w:pPr>
      <w:r w:rsidRPr="00D82C93">
        <w:rPr>
          <w:b/>
          <w:bCs/>
        </w:rPr>
        <w:t>UX/UI y desarrollo técnico</w:t>
      </w:r>
      <w:r w:rsidRPr="00D82C93">
        <w:t>: 10%</w:t>
      </w:r>
      <w:r w:rsidRPr="00D82C93">
        <w:br/>
      </w:r>
      <w:r w:rsidRPr="00D82C93">
        <w:rPr>
          <w:b/>
          <w:bCs/>
        </w:rPr>
        <w:t>Justificación</w:t>
      </w:r>
      <w:r w:rsidRPr="00D82C93">
        <w:t>: se requiere un diseño conceptual sólido, bien estructurado, con implicación del área patrimonial, narrativa y coordinación estratégica.</w:t>
      </w:r>
    </w:p>
    <w:p w14:paraId="50799530" w14:textId="3BD3AF9E" w:rsidR="00502549" w:rsidRPr="00D82C93" w:rsidRDefault="00502549" w:rsidP="00502549">
      <w:pPr>
        <w:spacing w:before="0" w:after="0"/>
        <w:jc w:val="left"/>
      </w:pPr>
      <w:r w:rsidRPr="00502549">
        <w:drawing>
          <wp:inline distT="0" distB="0" distL="0" distR="0" wp14:anchorId="43050A34" wp14:editId="5DA82757">
            <wp:extent cx="5579745" cy="3084195"/>
            <wp:effectExtent l="0" t="0" r="1905" b="1905"/>
            <wp:docPr id="1394242571" name="Imagen 1" descr="Gráfico, Gráfico de cajas y bigot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42571" name="Imagen 1" descr="Gráfico, Gráfico de cajas y bigotes&#10;&#10;El contenido generado por IA puede ser incorrecto."/>
                    <pic:cNvPicPr/>
                  </pic:nvPicPr>
                  <pic:blipFill rotWithShape="1">
                    <a:blip r:embed="rId59"/>
                    <a:srcRect t="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09F39" w14:textId="77777777" w:rsidR="00502549" w:rsidRDefault="00502549">
      <w:pPr>
        <w:spacing w:before="320" w:after="320" w:line="319" w:lineRule="auto"/>
        <w:jc w:val="left"/>
        <w:rPr>
          <w:rFonts w:cs="Segoe UI"/>
          <w:color w:val="538135" w:themeColor="accent6" w:themeShade="BF"/>
          <w:spacing w:val="-8"/>
          <w:sz w:val="28"/>
          <w:szCs w:val="28"/>
        </w:rPr>
      </w:pPr>
      <w:r>
        <w:br w:type="page"/>
      </w:r>
    </w:p>
    <w:p w14:paraId="2124A369" w14:textId="36658E4B" w:rsidR="00D82C93" w:rsidRPr="00D82C93" w:rsidRDefault="00D82C93" w:rsidP="00D82C93">
      <w:pPr>
        <w:pStyle w:val="Ttulo2"/>
      </w:pPr>
      <w:r w:rsidRPr="00D82C93">
        <w:lastRenderedPageBreak/>
        <w:t>Fase 2: Diseño conceptual, guionización y estructura técnica (Semanas 2-5)</w:t>
      </w:r>
    </w:p>
    <w:p w14:paraId="159DABA5" w14:textId="77777777" w:rsidR="00D82C93" w:rsidRPr="00D82C93" w:rsidRDefault="00D82C93" w:rsidP="00D82C93">
      <w:pPr>
        <w:numPr>
          <w:ilvl w:val="0"/>
          <w:numId w:val="57"/>
        </w:numPr>
        <w:spacing w:before="0" w:after="0"/>
        <w:jc w:val="left"/>
      </w:pPr>
      <w:r w:rsidRPr="00D82C93">
        <w:rPr>
          <w:b/>
          <w:bCs/>
        </w:rPr>
        <w:t>Narrativa y contenidos</w:t>
      </w:r>
      <w:r w:rsidRPr="00D82C93">
        <w:t>: 30%</w:t>
      </w:r>
    </w:p>
    <w:p w14:paraId="5CCE8AC4" w14:textId="77777777" w:rsidR="00D82C93" w:rsidRPr="00D82C93" w:rsidRDefault="00D82C93" w:rsidP="00D82C93">
      <w:pPr>
        <w:numPr>
          <w:ilvl w:val="0"/>
          <w:numId w:val="57"/>
        </w:numPr>
        <w:spacing w:before="0" w:after="0"/>
        <w:jc w:val="left"/>
      </w:pPr>
      <w:r w:rsidRPr="00D82C93">
        <w:rPr>
          <w:b/>
          <w:bCs/>
        </w:rPr>
        <w:t>Diseño UX/UI</w:t>
      </w:r>
      <w:r w:rsidRPr="00D82C93">
        <w:t>: 20%</w:t>
      </w:r>
    </w:p>
    <w:p w14:paraId="7AAE7963" w14:textId="77777777" w:rsidR="00D82C93" w:rsidRPr="00D82C93" w:rsidRDefault="00D82C93" w:rsidP="00D82C93">
      <w:pPr>
        <w:numPr>
          <w:ilvl w:val="0"/>
          <w:numId w:val="57"/>
        </w:numPr>
        <w:spacing w:before="0" w:after="0"/>
        <w:jc w:val="left"/>
      </w:pPr>
      <w:r w:rsidRPr="00D82C93">
        <w:rPr>
          <w:b/>
          <w:bCs/>
        </w:rPr>
        <w:t>Coordinación y validación</w:t>
      </w:r>
      <w:r w:rsidRPr="00D82C93">
        <w:t>: 20%</w:t>
      </w:r>
    </w:p>
    <w:p w14:paraId="1273B24B" w14:textId="77777777" w:rsidR="00D82C93" w:rsidRPr="00D82C93" w:rsidRDefault="00D82C93" w:rsidP="00D82C93">
      <w:pPr>
        <w:numPr>
          <w:ilvl w:val="0"/>
          <w:numId w:val="57"/>
        </w:numPr>
        <w:spacing w:before="0" w:after="0"/>
        <w:jc w:val="left"/>
      </w:pPr>
      <w:r w:rsidRPr="00D82C93">
        <w:rPr>
          <w:b/>
          <w:bCs/>
        </w:rPr>
        <w:t>Modelado 3D / arquitectura técnica</w:t>
      </w:r>
      <w:r w:rsidRPr="00D82C93">
        <w:t>: 20%</w:t>
      </w:r>
    </w:p>
    <w:p w14:paraId="7B8BAD4D" w14:textId="77777777" w:rsidR="00D82C93" w:rsidRDefault="00D82C93" w:rsidP="00D82C93">
      <w:pPr>
        <w:numPr>
          <w:ilvl w:val="0"/>
          <w:numId w:val="57"/>
        </w:numPr>
        <w:spacing w:before="0" w:after="0"/>
        <w:jc w:val="left"/>
      </w:pPr>
      <w:r w:rsidRPr="00D82C93">
        <w:rPr>
          <w:b/>
          <w:bCs/>
        </w:rPr>
        <w:t>Historiador</w:t>
      </w:r>
      <w:r w:rsidRPr="00D82C93">
        <w:t>: 10%</w:t>
      </w:r>
      <w:r w:rsidRPr="00D82C93">
        <w:br/>
      </w:r>
      <w:r w:rsidRPr="00D82C93">
        <w:rPr>
          <w:b/>
          <w:bCs/>
        </w:rPr>
        <w:t>Justificación</w:t>
      </w:r>
      <w:r w:rsidRPr="00D82C93">
        <w:t>: fase clave de definición de rutas, escenas y tipos de contenidos, donde convergen aspectos temáticos, tecnológicos y comunicativos.</w:t>
      </w:r>
    </w:p>
    <w:p w14:paraId="5198471F" w14:textId="12E450D6" w:rsidR="00502549" w:rsidRPr="00D82C93" w:rsidRDefault="00502549" w:rsidP="00502549">
      <w:pPr>
        <w:spacing w:before="0" w:after="0"/>
        <w:jc w:val="left"/>
      </w:pPr>
      <w:r w:rsidRPr="00502549">
        <w:drawing>
          <wp:inline distT="0" distB="0" distL="0" distR="0" wp14:anchorId="5BFDDC69" wp14:editId="7FE3493B">
            <wp:extent cx="5579745" cy="3164205"/>
            <wp:effectExtent l="0" t="0" r="1905" b="0"/>
            <wp:docPr id="1920420799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0799" name="Imagen 1" descr="Gráfico, Gráfico de barras&#10;&#10;El contenido generado por IA puede ser incorrecto."/>
                    <pic:cNvPicPr/>
                  </pic:nvPicPr>
                  <pic:blipFill rotWithShape="1">
                    <a:blip r:embed="rId60"/>
                    <a:srcRect t="796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D2B73" w14:textId="77777777" w:rsidR="00502549" w:rsidRDefault="00502549">
      <w:pPr>
        <w:spacing w:before="320" w:after="320" w:line="319" w:lineRule="auto"/>
        <w:jc w:val="left"/>
        <w:rPr>
          <w:rFonts w:cs="Segoe UI"/>
          <w:color w:val="538135" w:themeColor="accent6" w:themeShade="BF"/>
          <w:spacing w:val="-8"/>
          <w:sz w:val="28"/>
          <w:szCs w:val="28"/>
        </w:rPr>
      </w:pPr>
      <w:r>
        <w:br w:type="page"/>
      </w:r>
    </w:p>
    <w:p w14:paraId="38845CCF" w14:textId="25B92E97" w:rsidR="00D82C93" w:rsidRPr="00D82C93" w:rsidRDefault="00D82C93" w:rsidP="00D82C93">
      <w:pPr>
        <w:pStyle w:val="Ttulo2"/>
      </w:pPr>
      <w:r w:rsidRPr="00D82C93">
        <w:lastRenderedPageBreak/>
        <w:t>Fase 3: Producción multimedia y validación de contenidos (Semanas 4-9)</w:t>
      </w:r>
    </w:p>
    <w:p w14:paraId="48E93229" w14:textId="77777777" w:rsidR="00D82C93" w:rsidRPr="00D82C93" w:rsidRDefault="00D82C93" w:rsidP="00D82C93">
      <w:pPr>
        <w:numPr>
          <w:ilvl w:val="0"/>
          <w:numId w:val="58"/>
        </w:numPr>
        <w:spacing w:before="0" w:after="0"/>
        <w:jc w:val="left"/>
      </w:pPr>
      <w:r w:rsidRPr="00D82C93">
        <w:rPr>
          <w:b/>
          <w:bCs/>
        </w:rPr>
        <w:t>Audiovisual / edición</w:t>
      </w:r>
      <w:r w:rsidRPr="00D82C93">
        <w:t>: 40%</w:t>
      </w:r>
    </w:p>
    <w:p w14:paraId="35363B3E" w14:textId="77777777" w:rsidR="00D82C93" w:rsidRPr="00D82C93" w:rsidRDefault="00D82C93" w:rsidP="00D82C93">
      <w:pPr>
        <w:numPr>
          <w:ilvl w:val="0"/>
          <w:numId w:val="58"/>
        </w:numPr>
        <w:spacing w:before="0" w:after="0"/>
        <w:jc w:val="left"/>
      </w:pPr>
      <w:r w:rsidRPr="00D82C93">
        <w:rPr>
          <w:b/>
          <w:bCs/>
        </w:rPr>
        <w:t>Modelado 3D</w:t>
      </w:r>
      <w:r w:rsidRPr="00D82C93">
        <w:t>: 30%</w:t>
      </w:r>
    </w:p>
    <w:p w14:paraId="7C8B8606" w14:textId="77777777" w:rsidR="00D82C93" w:rsidRPr="00D82C93" w:rsidRDefault="00D82C93" w:rsidP="00D82C93">
      <w:pPr>
        <w:numPr>
          <w:ilvl w:val="0"/>
          <w:numId w:val="58"/>
        </w:numPr>
        <w:spacing w:before="0" w:after="0"/>
        <w:jc w:val="left"/>
      </w:pPr>
      <w:r w:rsidRPr="00D82C93">
        <w:rPr>
          <w:b/>
          <w:bCs/>
        </w:rPr>
        <w:t>Narrativa y redacción</w:t>
      </w:r>
      <w:r w:rsidRPr="00D82C93">
        <w:t>: 20%</w:t>
      </w:r>
    </w:p>
    <w:p w14:paraId="0FA17F7B" w14:textId="77777777" w:rsidR="00D82C93" w:rsidRPr="00D82C93" w:rsidRDefault="00D82C93" w:rsidP="00D82C93">
      <w:pPr>
        <w:numPr>
          <w:ilvl w:val="0"/>
          <w:numId w:val="58"/>
        </w:numPr>
        <w:spacing w:before="0" w:after="0"/>
        <w:jc w:val="left"/>
      </w:pPr>
      <w:r w:rsidRPr="00D82C93">
        <w:rPr>
          <w:b/>
          <w:bCs/>
        </w:rPr>
        <w:t>Historiador</w:t>
      </w:r>
      <w:r w:rsidRPr="00D82C93">
        <w:t>: 20%</w:t>
      </w:r>
    </w:p>
    <w:p w14:paraId="41A4495B" w14:textId="77777777" w:rsidR="00D82C93" w:rsidRDefault="00D82C93" w:rsidP="00D82C93">
      <w:pPr>
        <w:numPr>
          <w:ilvl w:val="0"/>
          <w:numId w:val="58"/>
        </w:numPr>
        <w:spacing w:before="0" w:after="0"/>
        <w:jc w:val="left"/>
      </w:pPr>
      <w:r w:rsidRPr="00D82C93">
        <w:rPr>
          <w:b/>
          <w:bCs/>
        </w:rPr>
        <w:t>Coordinación / soporte técnico</w:t>
      </w:r>
      <w:r w:rsidRPr="00D82C93">
        <w:t>: 10%</w:t>
      </w:r>
      <w:r w:rsidRPr="00D82C93">
        <w:br/>
      </w:r>
      <w:r w:rsidRPr="00D82C93">
        <w:rPr>
          <w:b/>
          <w:bCs/>
        </w:rPr>
        <w:t>Justificación</w:t>
      </w:r>
      <w:r w:rsidRPr="00D82C93">
        <w:t>: se concentra la producción de clips, entornos y escenas; requiere interacción constante entre especialistas técnicos, históricos y narrativos.</w:t>
      </w:r>
    </w:p>
    <w:p w14:paraId="12F7925B" w14:textId="3B7CCB5A" w:rsidR="00502549" w:rsidRPr="00D82C93" w:rsidRDefault="00502549" w:rsidP="00502549">
      <w:pPr>
        <w:spacing w:before="0" w:after="0"/>
        <w:jc w:val="left"/>
      </w:pPr>
      <w:r w:rsidRPr="00502549">
        <w:drawing>
          <wp:inline distT="0" distB="0" distL="0" distR="0" wp14:anchorId="3D920BB8" wp14:editId="41251E64">
            <wp:extent cx="5579745" cy="3207385"/>
            <wp:effectExtent l="0" t="0" r="1905" b="0"/>
            <wp:docPr id="367809450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09450" name="Imagen 1" descr="Gráfico&#10;&#10;El contenido generado por IA puede ser incorrecto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3E4A" w14:textId="77777777" w:rsidR="00502549" w:rsidRDefault="00502549">
      <w:pPr>
        <w:spacing w:before="320" w:after="320" w:line="319" w:lineRule="auto"/>
        <w:jc w:val="left"/>
        <w:rPr>
          <w:rFonts w:cs="Segoe UI"/>
          <w:color w:val="538135" w:themeColor="accent6" w:themeShade="BF"/>
          <w:spacing w:val="-8"/>
          <w:sz w:val="28"/>
          <w:szCs w:val="28"/>
        </w:rPr>
      </w:pPr>
      <w:r>
        <w:br w:type="page"/>
      </w:r>
    </w:p>
    <w:p w14:paraId="569F0053" w14:textId="61B8B763" w:rsidR="00D82C93" w:rsidRPr="00D82C93" w:rsidRDefault="00D82C93" w:rsidP="00D82C93">
      <w:pPr>
        <w:pStyle w:val="Ttulo2"/>
      </w:pPr>
      <w:r w:rsidRPr="00D82C93">
        <w:lastRenderedPageBreak/>
        <w:t>Fase 4: Desarrollo técnico e integración (Semanas 6-12)</w:t>
      </w:r>
    </w:p>
    <w:p w14:paraId="2CDC48F2" w14:textId="77777777" w:rsidR="00D82C93" w:rsidRPr="00D82C93" w:rsidRDefault="00D82C93" w:rsidP="00D82C93">
      <w:pPr>
        <w:numPr>
          <w:ilvl w:val="0"/>
          <w:numId w:val="59"/>
        </w:numPr>
        <w:spacing w:before="0" w:after="0"/>
        <w:jc w:val="left"/>
      </w:pPr>
      <w:r w:rsidRPr="00D82C93">
        <w:rPr>
          <w:b/>
          <w:bCs/>
        </w:rPr>
        <w:t>Desarrollador full-stack</w:t>
      </w:r>
      <w:r w:rsidRPr="00D82C93">
        <w:t>: 50%</w:t>
      </w:r>
    </w:p>
    <w:p w14:paraId="19E728C2" w14:textId="77777777" w:rsidR="00D82C93" w:rsidRPr="00D82C93" w:rsidRDefault="00D82C93" w:rsidP="00D82C93">
      <w:pPr>
        <w:numPr>
          <w:ilvl w:val="0"/>
          <w:numId w:val="59"/>
        </w:numPr>
        <w:spacing w:before="0" w:after="0"/>
        <w:jc w:val="left"/>
      </w:pPr>
      <w:r w:rsidRPr="00D82C93">
        <w:rPr>
          <w:b/>
          <w:bCs/>
        </w:rPr>
        <w:t>Diseño UX/UI</w:t>
      </w:r>
      <w:r w:rsidRPr="00D82C93">
        <w:t>: 30%</w:t>
      </w:r>
    </w:p>
    <w:p w14:paraId="541360D5" w14:textId="77777777" w:rsidR="00D82C93" w:rsidRPr="00D82C93" w:rsidRDefault="00D82C93" w:rsidP="00D82C93">
      <w:pPr>
        <w:numPr>
          <w:ilvl w:val="0"/>
          <w:numId w:val="59"/>
        </w:numPr>
        <w:spacing w:before="0" w:after="0"/>
        <w:jc w:val="left"/>
      </w:pPr>
      <w:r w:rsidRPr="00D82C93">
        <w:rPr>
          <w:b/>
          <w:bCs/>
        </w:rPr>
        <w:t>Modelador/a 3D</w:t>
      </w:r>
      <w:r w:rsidRPr="00D82C93">
        <w:t>: 20%</w:t>
      </w:r>
    </w:p>
    <w:p w14:paraId="0676BABA" w14:textId="77777777" w:rsidR="00D82C93" w:rsidRDefault="00D82C93" w:rsidP="00D82C93">
      <w:pPr>
        <w:numPr>
          <w:ilvl w:val="0"/>
          <w:numId w:val="59"/>
        </w:numPr>
        <w:spacing w:before="0" w:after="0"/>
        <w:jc w:val="left"/>
      </w:pPr>
      <w:r w:rsidRPr="00D82C93">
        <w:rPr>
          <w:b/>
          <w:bCs/>
        </w:rPr>
        <w:t>Coordinador/a</w:t>
      </w:r>
      <w:r w:rsidRPr="00D82C93">
        <w:t>: 20%</w:t>
      </w:r>
      <w:r w:rsidRPr="00D82C93">
        <w:br/>
      </w:r>
      <w:r w:rsidRPr="00D82C93">
        <w:rPr>
          <w:b/>
          <w:bCs/>
        </w:rPr>
        <w:t>Justificación</w:t>
      </w:r>
      <w:r w:rsidRPr="00D82C93">
        <w:t>: máxima carga sobre el desarrollo de la aplicación, pruebas de integración, adaptación de dispositivos y ajustes finales.</w:t>
      </w:r>
    </w:p>
    <w:p w14:paraId="4C25CA30" w14:textId="3425039D" w:rsidR="00502549" w:rsidRPr="00D82C93" w:rsidRDefault="00502549" w:rsidP="00502549">
      <w:pPr>
        <w:spacing w:before="0" w:after="0"/>
        <w:jc w:val="left"/>
      </w:pPr>
      <w:r w:rsidRPr="00502549">
        <w:drawing>
          <wp:inline distT="0" distB="0" distL="0" distR="0" wp14:anchorId="0B087DDF" wp14:editId="5EE8D4FA">
            <wp:extent cx="5579745" cy="3207385"/>
            <wp:effectExtent l="0" t="0" r="1905" b="0"/>
            <wp:docPr id="218594948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94948" name="Imagen 1" descr="Gráfico&#10;&#10;El contenido generado por IA puede ser incorrecto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E648" w14:textId="77777777" w:rsidR="00502549" w:rsidRDefault="00502549">
      <w:pPr>
        <w:spacing w:before="320" w:after="320" w:line="319" w:lineRule="auto"/>
        <w:jc w:val="left"/>
        <w:rPr>
          <w:rFonts w:cs="Segoe UI"/>
          <w:color w:val="538135" w:themeColor="accent6" w:themeShade="BF"/>
          <w:spacing w:val="-8"/>
          <w:sz w:val="28"/>
          <w:szCs w:val="28"/>
        </w:rPr>
      </w:pPr>
      <w:r>
        <w:br w:type="page"/>
      </w:r>
    </w:p>
    <w:p w14:paraId="13E621E7" w14:textId="253F68D1" w:rsidR="00D82C93" w:rsidRPr="00D82C93" w:rsidRDefault="00D82C93" w:rsidP="00D82C93">
      <w:pPr>
        <w:pStyle w:val="Ttulo2"/>
      </w:pPr>
      <w:r w:rsidRPr="00D82C93">
        <w:lastRenderedPageBreak/>
        <w:t>Fase 5: Formación, pruebas finales y entrega (Semanas 12-16)</w:t>
      </w:r>
    </w:p>
    <w:p w14:paraId="7EAF5476" w14:textId="77777777" w:rsidR="00D82C93" w:rsidRPr="00D82C93" w:rsidRDefault="00D82C93" w:rsidP="00D82C93">
      <w:pPr>
        <w:numPr>
          <w:ilvl w:val="0"/>
          <w:numId w:val="60"/>
        </w:numPr>
        <w:spacing w:before="0" w:after="0"/>
        <w:jc w:val="left"/>
      </w:pPr>
      <w:r w:rsidRPr="00D82C93">
        <w:rPr>
          <w:b/>
          <w:bCs/>
        </w:rPr>
        <w:t>Coordinación general</w:t>
      </w:r>
      <w:r w:rsidRPr="00D82C93">
        <w:t>: 20%</w:t>
      </w:r>
    </w:p>
    <w:p w14:paraId="27481FE4" w14:textId="77777777" w:rsidR="00D82C93" w:rsidRPr="00D82C93" w:rsidRDefault="00D82C93" w:rsidP="00D82C93">
      <w:pPr>
        <w:numPr>
          <w:ilvl w:val="0"/>
          <w:numId w:val="60"/>
        </w:numPr>
        <w:spacing w:before="0" w:after="0"/>
        <w:jc w:val="left"/>
      </w:pPr>
      <w:r w:rsidRPr="00D82C93">
        <w:rPr>
          <w:b/>
          <w:bCs/>
        </w:rPr>
        <w:t>Formación y soporte</w:t>
      </w:r>
      <w:r w:rsidRPr="00D82C93">
        <w:t>: 40%</w:t>
      </w:r>
    </w:p>
    <w:p w14:paraId="14FC2C65" w14:textId="77777777" w:rsidR="00D82C93" w:rsidRPr="00D82C93" w:rsidRDefault="00D82C93" w:rsidP="00D82C93">
      <w:pPr>
        <w:numPr>
          <w:ilvl w:val="0"/>
          <w:numId w:val="60"/>
        </w:numPr>
        <w:spacing w:before="0" w:after="0"/>
        <w:jc w:val="left"/>
      </w:pPr>
      <w:r w:rsidRPr="00D82C93">
        <w:rPr>
          <w:b/>
          <w:bCs/>
        </w:rPr>
        <w:t>Desarrollador/a y UX</w:t>
      </w:r>
      <w:r w:rsidRPr="00D82C93">
        <w:t>: 20%</w:t>
      </w:r>
    </w:p>
    <w:p w14:paraId="293FEBDF" w14:textId="77777777" w:rsidR="00D82C93" w:rsidRPr="00D82C93" w:rsidRDefault="00D82C93" w:rsidP="00D82C93">
      <w:pPr>
        <w:numPr>
          <w:ilvl w:val="0"/>
          <w:numId w:val="60"/>
        </w:numPr>
        <w:spacing w:before="0" w:after="0"/>
        <w:jc w:val="left"/>
      </w:pPr>
      <w:r w:rsidRPr="00D82C93">
        <w:rPr>
          <w:b/>
          <w:bCs/>
        </w:rPr>
        <w:t>Narrativa / edición</w:t>
      </w:r>
      <w:r w:rsidRPr="00D82C93">
        <w:t>: 10%</w:t>
      </w:r>
    </w:p>
    <w:p w14:paraId="144880F0" w14:textId="77777777" w:rsidR="00D82C93" w:rsidRPr="00D82C93" w:rsidRDefault="00D82C93" w:rsidP="00D82C93">
      <w:pPr>
        <w:numPr>
          <w:ilvl w:val="0"/>
          <w:numId w:val="60"/>
        </w:numPr>
        <w:spacing w:before="0" w:after="0"/>
        <w:jc w:val="left"/>
      </w:pPr>
      <w:r w:rsidRPr="00D82C93">
        <w:rPr>
          <w:b/>
          <w:bCs/>
        </w:rPr>
        <w:t>Historiador/a</w:t>
      </w:r>
      <w:r w:rsidRPr="00D82C93">
        <w:t>: 10%</w:t>
      </w:r>
      <w:r w:rsidRPr="00D82C93">
        <w:br/>
      </w:r>
      <w:r w:rsidRPr="00D82C93">
        <w:rPr>
          <w:b/>
          <w:bCs/>
        </w:rPr>
        <w:t>Justificación</w:t>
      </w:r>
      <w:r w:rsidRPr="00D82C93">
        <w:t>: acompañamiento institucional, transferencia de conocimiento y aseguramiento de la operatividad del sistema en el entorno municipal.</w:t>
      </w:r>
    </w:p>
    <w:p w14:paraId="01849AEC" w14:textId="0545F5CF" w:rsidR="00EC4ED4" w:rsidRPr="001833FD" w:rsidRDefault="00502549" w:rsidP="001833FD">
      <w:r w:rsidRPr="00502549">
        <w:drawing>
          <wp:inline distT="0" distB="0" distL="0" distR="0" wp14:anchorId="67F3BD1F" wp14:editId="4A18413F">
            <wp:extent cx="5579745" cy="3085465"/>
            <wp:effectExtent l="0" t="0" r="1905" b="635"/>
            <wp:docPr id="1410148737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48737" name="Imagen 1" descr="Gráfico, Gráfico de barras&#10;&#10;El contenido generado por IA puede ser incorrecto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E62E" w14:textId="77777777" w:rsidR="001833FD" w:rsidRPr="006503A6" w:rsidRDefault="001833FD" w:rsidP="006503A6"/>
    <w:sectPr w:rsidR="001833FD" w:rsidRPr="006503A6" w:rsidSect="00B850CF">
      <w:footerReference w:type="default" r:id="rId63"/>
      <w:pgSz w:w="11906" w:h="16838"/>
      <w:pgMar w:top="1746" w:right="1418" w:bottom="1701" w:left="1701" w:header="624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47E4E" w14:textId="77777777" w:rsidR="00381245" w:rsidRDefault="00381245" w:rsidP="00CA60F7">
      <w:r>
        <w:separator/>
      </w:r>
    </w:p>
    <w:p w14:paraId="6E9E6FCB" w14:textId="77777777" w:rsidR="00381245" w:rsidRDefault="00381245" w:rsidP="00CA60F7"/>
  </w:endnote>
  <w:endnote w:type="continuationSeparator" w:id="0">
    <w:p w14:paraId="0BFB2704" w14:textId="77777777" w:rsidR="00381245" w:rsidRDefault="00381245" w:rsidP="00CA60F7">
      <w:r>
        <w:continuationSeparator/>
      </w:r>
    </w:p>
    <w:p w14:paraId="3D1473CF" w14:textId="77777777" w:rsidR="00381245" w:rsidRDefault="00381245" w:rsidP="00CA60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D9530" w14:textId="3F154AC0" w:rsidR="00C121AA" w:rsidRDefault="008D298D" w:rsidP="0018596A">
    <w:pPr>
      <w:jc w:val="right"/>
    </w:pPr>
    <w:r>
      <w:drawing>
        <wp:anchor distT="0" distB="0" distL="114300" distR="114300" simplePos="0" relativeHeight="251658240" behindDoc="0" locked="0" layoutInCell="1" allowOverlap="1" wp14:anchorId="0DC0E906" wp14:editId="003537D7">
          <wp:simplePos x="0" y="0"/>
          <wp:positionH relativeFrom="margin">
            <wp:align>left</wp:align>
          </wp:positionH>
          <wp:positionV relativeFrom="paragraph">
            <wp:posOffset>-73748</wp:posOffset>
          </wp:positionV>
          <wp:extent cx="1321916" cy="425513"/>
          <wp:effectExtent l="0" t="0" r="0" b="0"/>
          <wp:wrapNone/>
          <wp:docPr id="559410187" name="Imagen 8" descr="SoulBilbao CM | 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6" descr="SoulBilbao CM | In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916" cy="425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808">
      <w:tab/>
      <w:t xml:space="preserve">  </w:t>
    </w:r>
    <w:r w:rsidR="00120808">
      <w:tab/>
    </w:r>
    <w:r w:rsidR="00120808">
      <w:tab/>
    </w:r>
    <w:r w:rsidR="00120808">
      <w:tab/>
    </w:r>
    <w:r w:rsidR="00120808">
      <w:tab/>
    </w:r>
    <w:r w:rsidR="00120808">
      <w:tab/>
    </w:r>
    <w:r w:rsidR="0018596A">
      <w:tab/>
      <w:t xml:space="preserve">    </w:t>
    </w:r>
    <w:r w:rsidR="00120808" w:rsidRPr="00120808">
      <w:rPr>
        <w:szCs w:val="24"/>
      </w:rPr>
      <w:t xml:space="preserve">Página </w:t>
    </w:r>
    <w:r w:rsidR="00120808" w:rsidRPr="00120808">
      <w:rPr>
        <w:szCs w:val="24"/>
      </w:rPr>
      <w:fldChar w:fldCharType="begin"/>
    </w:r>
    <w:r w:rsidR="00120808" w:rsidRPr="00120808">
      <w:rPr>
        <w:szCs w:val="24"/>
      </w:rPr>
      <w:instrText>PAGE</w:instrText>
    </w:r>
    <w:r w:rsidR="00120808" w:rsidRPr="00120808">
      <w:rPr>
        <w:szCs w:val="24"/>
      </w:rPr>
      <w:fldChar w:fldCharType="separate"/>
    </w:r>
    <w:r w:rsidR="00120808">
      <w:rPr>
        <w:szCs w:val="24"/>
      </w:rPr>
      <w:t>5</w:t>
    </w:r>
    <w:r w:rsidR="00120808" w:rsidRPr="00120808">
      <w:rPr>
        <w:szCs w:val="24"/>
      </w:rPr>
      <w:fldChar w:fldCharType="end"/>
    </w:r>
    <w:r w:rsidR="00120808" w:rsidRPr="00120808">
      <w:rPr>
        <w:szCs w:val="24"/>
      </w:rPr>
      <w:t xml:space="preserve"> de </w:t>
    </w:r>
    <w:r w:rsidR="00120808" w:rsidRPr="00120808">
      <w:rPr>
        <w:szCs w:val="24"/>
      </w:rPr>
      <w:fldChar w:fldCharType="begin"/>
    </w:r>
    <w:r w:rsidR="00120808" w:rsidRPr="00120808">
      <w:rPr>
        <w:szCs w:val="24"/>
      </w:rPr>
      <w:instrText>NUMPAGES</w:instrText>
    </w:r>
    <w:r w:rsidR="00120808" w:rsidRPr="00120808">
      <w:rPr>
        <w:szCs w:val="24"/>
      </w:rPr>
      <w:fldChar w:fldCharType="separate"/>
    </w:r>
    <w:r w:rsidR="00120808">
      <w:rPr>
        <w:szCs w:val="24"/>
      </w:rPr>
      <w:t>34</w:t>
    </w:r>
    <w:r w:rsidR="00120808" w:rsidRPr="00120808">
      <w:rPr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DDC95" w14:textId="77777777" w:rsidR="00381245" w:rsidRDefault="00381245" w:rsidP="00CA60F7">
      <w:r>
        <w:separator/>
      </w:r>
    </w:p>
    <w:p w14:paraId="740413BF" w14:textId="77777777" w:rsidR="00381245" w:rsidRDefault="00381245" w:rsidP="00CA60F7"/>
  </w:footnote>
  <w:footnote w:type="continuationSeparator" w:id="0">
    <w:p w14:paraId="6B6CB3BD" w14:textId="77777777" w:rsidR="00381245" w:rsidRDefault="00381245" w:rsidP="00CA60F7">
      <w:r>
        <w:continuationSeparator/>
      </w:r>
    </w:p>
    <w:p w14:paraId="44385C7C" w14:textId="77777777" w:rsidR="00381245" w:rsidRDefault="00381245" w:rsidP="00CA60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47F5"/>
    <w:multiLevelType w:val="multilevel"/>
    <w:tmpl w:val="9C9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8351A"/>
    <w:multiLevelType w:val="multilevel"/>
    <w:tmpl w:val="BC06E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660AA"/>
    <w:multiLevelType w:val="multilevel"/>
    <w:tmpl w:val="4D36A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E1B2F"/>
    <w:multiLevelType w:val="multilevel"/>
    <w:tmpl w:val="175E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4603E"/>
    <w:multiLevelType w:val="multilevel"/>
    <w:tmpl w:val="C9369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873A7"/>
    <w:multiLevelType w:val="hybridMultilevel"/>
    <w:tmpl w:val="3E5EE868"/>
    <w:lvl w:ilvl="0" w:tplc="B47C9E20">
      <w:start w:val="1"/>
      <w:numFmt w:val="decimal"/>
      <w:pStyle w:val="Listado011"/>
      <w:lvlText w:val="%1."/>
      <w:lvlJc w:val="left"/>
      <w:pPr>
        <w:ind w:left="1627" w:hanging="360"/>
      </w:pPr>
      <w:rPr>
        <w:rFonts w:hint="default"/>
        <w:color w:val="1EA3CD"/>
      </w:rPr>
    </w:lvl>
    <w:lvl w:ilvl="1" w:tplc="0C0A0019" w:tentative="1">
      <w:start w:val="1"/>
      <w:numFmt w:val="lowerLetter"/>
      <w:lvlText w:val="%2."/>
      <w:lvlJc w:val="left"/>
      <w:pPr>
        <w:ind w:left="2347" w:hanging="360"/>
      </w:pPr>
    </w:lvl>
    <w:lvl w:ilvl="2" w:tplc="0C0A001B">
      <w:start w:val="1"/>
      <w:numFmt w:val="lowerRoman"/>
      <w:pStyle w:val="Listado011a"/>
      <w:lvlText w:val="%3."/>
      <w:lvlJc w:val="right"/>
      <w:pPr>
        <w:ind w:left="3067" w:hanging="180"/>
      </w:pPr>
    </w:lvl>
    <w:lvl w:ilvl="3" w:tplc="0C0A000F" w:tentative="1">
      <w:start w:val="1"/>
      <w:numFmt w:val="decimal"/>
      <w:lvlText w:val="%4."/>
      <w:lvlJc w:val="left"/>
      <w:pPr>
        <w:ind w:left="3787" w:hanging="360"/>
      </w:pPr>
    </w:lvl>
    <w:lvl w:ilvl="4" w:tplc="0C0A0019" w:tentative="1">
      <w:start w:val="1"/>
      <w:numFmt w:val="lowerLetter"/>
      <w:lvlText w:val="%5."/>
      <w:lvlJc w:val="left"/>
      <w:pPr>
        <w:ind w:left="4507" w:hanging="360"/>
      </w:pPr>
    </w:lvl>
    <w:lvl w:ilvl="5" w:tplc="0C0A001B" w:tentative="1">
      <w:start w:val="1"/>
      <w:numFmt w:val="lowerRoman"/>
      <w:lvlText w:val="%6."/>
      <w:lvlJc w:val="right"/>
      <w:pPr>
        <w:ind w:left="5227" w:hanging="180"/>
      </w:pPr>
    </w:lvl>
    <w:lvl w:ilvl="6" w:tplc="0C0A000F" w:tentative="1">
      <w:start w:val="1"/>
      <w:numFmt w:val="decimal"/>
      <w:lvlText w:val="%7."/>
      <w:lvlJc w:val="left"/>
      <w:pPr>
        <w:ind w:left="5947" w:hanging="360"/>
      </w:pPr>
    </w:lvl>
    <w:lvl w:ilvl="7" w:tplc="0C0A0019" w:tentative="1">
      <w:start w:val="1"/>
      <w:numFmt w:val="lowerLetter"/>
      <w:lvlText w:val="%8."/>
      <w:lvlJc w:val="left"/>
      <w:pPr>
        <w:ind w:left="6667" w:hanging="360"/>
      </w:pPr>
    </w:lvl>
    <w:lvl w:ilvl="8" w:tplc="0C0A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6" w15:restartNumberingAfterBreak="0">
    <w:nsid w:val="17C17006"/>
    <w:multiLevelType w:val="hybridMultilevel"/>
    <w:tmpl w:val="A7EC9548"/>
    <w:lvl w:ilvl="0" w:tplc="5A2468DE">
      <w:start w:val="1"/>
      <w:numFmt w:val="bullet"/>
      <w:pStyle w:val="Listaguion"/>
      <w:lvlText w:val=""/>
      <w:lvlJc w:val="left"/>
      <w:pPr>
        <w:ind w:left="1211" w:hanging="360"/>
      </w:pPr>
      <w:rPr>
        <w:rFonts w:ascii="Wingdings 3" w:hAnsi="Wingdings 3" w:hint="default"/>
        <w:color w:val="1EA3CD"/>
        <w:sz w:val="1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81E618F"/>
    <w:multiLevelType w:val="multilevel"/>
    <w:tmpl w:val="D320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7524F"/>
    <w:multiLevelType w:val="multilevel"/>
    <w:tmpl w:val="E8D0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B11D1"/>
    <w:multiLevelType w:val="multilevel"/>
    <w:tmpl w:val="4F560B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352127"/>
    <w:multiLevelType w:val="multilevel"/>
    <w:tmpl w:val="05AA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1E7C69"/>
    <w:multiLevelType w:val="hybridMultilevel"/>
    <w:tmpl w:val="5630DC22"/>
    <w:lvl w:ilvl="0" w:tplc="808C1588">
      <w:start w:val="1"/>
      <w:numFmt w:val="bullet"/>
      <w:pStyle w:val="ListaBullet"/>
      <w:lvlText w:val=""/>
      <w:lvlJc w:val="left"/>
      <w:pPr>
        <w:ind w:left="1004" w:hanging="360"/>
      </w:pPr>
      <w:rPr>
        <w:rFonts w:ascii="Symbol" w:hAnsi="Symbol" w:hint="default"/>
        <w:color w:val="1EA3CD"/>
        <w:sz w:val="18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FC861C2"/>
    <w:multiLevelType w:val="multilevel"/>
    <w:tmpl w:val="2432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AE6C11"/>
    <w:multiLevelType w:val="hybridMultilevel"/>
    <w:tmpl w:val="0EF66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43D36"/>
    <w:multiLevelType w:val="multilevel"/>
    <w:tmpl w:val="1546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AA5370"/>
    <w:multiLevelType w:val="hybridMultilevel"/>
    <w:tmpl w:val="FDBE0374"/>
    <w:lvl w:ilvl="0" w:tplc="B9EC44A8">
      <w:start w:val="1"/>
      <w:numFmt w:val="bullet"/>
      <w:pStyle w:val="Cita"/>
      <w:lvlText w:val=""/>
      <w:lvlJc w:val="left"/>
      <w:pPr>
        <w:ind w:left="1211" w:hanging="360"/>
      </w:pPr>
      <w:rPr>
        <w:rFonts w:ascii="Wingdings" w:hAnsi="Wingdings" w:hint="default"/>
        <w:color w:val="1EA3CD"/>
        <w:w w:val="100"/>
        <w:position w:val="-24"/>
        <w:sz w:val="56"/>
        <w:szCs w:val="56"/>
      </w:rPr>
    </w:lvl>
    <w:lvl w:ilvl="1" w:tplc="0C0A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6" w15:restartNumberingAfterBreak="0">
    <w:nsid w:val="2E4B253F"/>
    <w:multiLevelType w:val="multilevel"/>
    <w:tmpl w:val="25220F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7E5E02"/>
    <w:multiLevelType w:val="multilevel"/>
    <w:tmpl w:val="9514B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9C1CDF"/>
    <w:multiLevelType w:val="hybridMultilevel"/>
    <w:tmpl w:val="E148415A"/>
    <w:lvl w:ilvl="0" w:tplc="BBDEDB10">
      <w:start w:val="1"/>
      <w:numFmt w:val="bullet"/>
      <w:pStyle w:val="Descargarfile"/>
      <w:lvlText w:val=""/>
      <w:lvlJc w:val="left"/>
      <w:pPr>
        <w:ind w:left="360" w:hanging="360"/>
      </w:pPr>
      <w:rPr>
        <w:rFonts w:ascii="Webdings" w:hAnsi="Webdings" w:hint="default"/>
        <w:color w:val="1EA3CD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E4D12"/>
    <w:multiLevelType w:val="multilevel"/>
    <w:tmpl w:val="D34C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8F628E"/>
    <w:multiLevelType w:val="hybridMultilevel"/>
    <w:tmpl w:val="6E88ECE6"/>
    <w:lvl w:ilvl="0" w:tplc="E6283DBE">
      <w:start w:val="1"/>
      <w:numFmt w:val="bullet"/>
      <w:pStyle w:val="Bullet2"/>
      <w:lvlText w:val=""/>
      <w:lvlJc w:val="left"/>
      <w:pPr>
        <w:ind w:left="1797" w:hanging="360"/>
      </w:pPr>
      <w:rPr>
        <w:rFonts w:ascii="Symbol" w:hAnsi="Symbol" w:hint="default"/>
        <w:color w:val="1EA3CD"/>
        <w:sz w:val="18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1" w15:restartNumberingAfterBreak="0">
    <w:nsid w:val="374D3C32"/>
    <w:multiLevelType w:val="multilevel"/>
    <w:tmpl w:val="15E6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513EA8"/>
    <w:multiLevelType w:val="multilevel"/>
    <w:tmpl w:val="0C6E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F96F11"/>
    <w:multiLevelType w:val="multilevel"/>
    <w:tmpl w:val="6222434C"/>
    <w:lvl w:ilvl="0">
      <w:start w:val="1"/>
      <w:numFmt w:val="decimal"/>
      <w:pStyle w:val="Listado01"/>
      <w:lvlText w:val="%1."/>
      <w:lvlJc w:val="left"/>
      <w:pPr>
        <w:ind w:left="1211" w:hanging="360"/>
      </w:pPr>
      <w:rPr>
        <w:rFonts w:hint="default"/>
        <w:b/>
        <w:i w:val="0"/>
        <w:smallCaps w:val="0"/>
        <w:strike w:val="0"/>
        <w:color w:val="1EA3CD"/>
        <w:sz w:val="20"/>
        <w:u w:val="none" w:color="666666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588"/>
        </w:tabs>
        <w:ind w:left="1588" w:hanging="681"/>
      </w:pPr>
      <w:rPr>
        <w:rFonts w:ascii="Segoe UI" w:hAnsi="Segoe UI" w:hint="default"/>
        <w:b/>
        <w:i w:val="0"/>
        <w:color w:val="6BCF08"/>
      </w:rPr>
    </w:lvl>
    <w:lvl w:ilvl="2">
      <w:start w:val="1"/>
      <w:numFmt w:val="lowerLetter"/>
      <w:lvlText w:val="%1.%2.%3."/>
      <w:lvlJc w:val="right"/>
      <w:pPr>
        <w:tabs>
          <w:tab w:val="num" w:pos="2325"/>
        </w:tabs>
        <w:ind w:left="2438" w:hanging="113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F4E638E"/>
    <w:multiLevelType w:val="hybridMultilevel"/>
    <w:tmpl w:val="11E000C6"/>
    <w:lvl w:ilvl="0" w:tplc="A156DF98">
      <w:start w:val="1"/>
      <w:numFmt w:val="bullet"/>
      <w:pStyle w:val="Listadisco"/>
      <w:lvlText w:val="o"/>
      <w:lvlJc w:val="left"/>
      <w:pPr>
        <w:ind w:left="1287" w:hanging="360"/>
      </w:pPr>
      <w:rPr>
        <w:rFonts w:ascii="Courier New" w:hAnsi="Courier New" w:hint="default"/>
        <w:color w:val="1EA3CD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2242FA9"/>
    <w:multiLevelType w:val="multilevel"/>
    <w:tmpl w:val="33B2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0E3B17"/>
    <w:multiLevelType w:val="multilevel"/>
    <w:tmpl w:val="4886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59760C"/>
    <w:multiLevelType w:val="multilevel"/>
    <w:tmpl w:val="E11A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E3102F"/>
    <w:multiLevelType w:val="multilevel"/>
    <w:tmpl w:val="FA96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2A6D0F"/>
    <w:multiLevelType w:val="multilevel"/>
    <w:tmpl w:val="467C7E60"/>
    <w:lvl w:ilvl="0">
      <w:start w:val="1"/>
      <w:numFmt w:val="decimal"/>
      <w:pStyle w:val="Ttulo1"/>
      <w:lvlText w:val="%1"/>
      <w:lvlJc w:val="left"/>
      <w:pPr>
        <w:ind w:left="431" w:hanging="1282"/>
      </w:pPr>
    </w:lvl>
    <w:lvl w:ilvl="1">
      <w:start w:val="1"/>
      <w:numFmt w:val="decimal"/>
      <w:pStyle w:val="Ttulo2"/>
      <w:lvlText w:val="%1.%2"/>
      <w:lvlJc w:val="left"/>
      <w:pPr>
        <w:ind w:left="431" w:hanging="1282"/>
      </w:pPr>
    </w:lvl>
    <w:lvl w:ilvl="2">
      <w:start w:val="1"/>
      <w:numFmt w:val="decimal"/>
      <w:pStyle w:val="Ttulo3"/>
      <w:lvlText w:val="%1.%2.%3"/>
      <w:lvlJc w:val="left"/>
      <w:pPr>
        <w:ind w:left="431" w:hanging="1282"/>
      </w:pPr>
    </w:lvl>
    <w:lvl w:ilvl="3">
      <w:start w:val="1"/>
      <w:numFmt w:val="decimal"/>
      <w:pStyle w:val="Ttulo4"/>
      <w:lvlText w:val="%1.%2.%3.%4"/>
      <w:lvlJc w:val="left"/>
      <w:pPr>
        <w:ind w:left="431" w:hanging="1282"/>
      </w:pPr>
    </w:lvl>
    <w:lvl w:ilvl="4">
      <w:start w:val="1"/>
      <w:numFmt w:val="decimal"/>
      <w:lvlText w:val="%1.%2.%3.%4.%5"/>
      <w:lvlJc w:val="left"/>
      <w:pPr>
        <w:ind w:left="431" w:hanging="1282"/>
      </w:pPr>
    </w:lvl>
    <w:lvl w:ilvl="5">
      <w:start w:val="1"/>
      <w:numFmt w:val="decimal"/>
      <w:lvlText w:val="%1.%2.%3.%4.%5.%6"/>
      <w:lvlJc w:val="left"/>
      <w:pPr>
        <w:ind w:left="431" w:hanging="1282"/>
      </w:pPr>
    </w:lvl>
    <w:lvl w:ilvl="6">
      <w:start w:val="1"/>
      <w:numFmt w:val="decimal"/>
      <w:lvlText w:val="%1.%2.%3.%4.%5.%6.%7"/>
      <w:lvlJc w:val="left"/>
      <w:pPr>
        <w:ind w:left="431" w:hanging="1282"/>
      </w:pPr>
    </w:lvl>
    <w:lvl w:ilvl="7">
      <w:start w:val="1"/>
      <w:numFmt w:val="decimal"/>
      <w:lvlText w:val="%1.%2.%3.%4.%5.%6.%7.%8"/>
      <w:lvlJc w:val="left"/>
      <w:pPr>
        <w:ind w:left="431" w:hanging="1282"/>
      </w:pPr>
    </w:lvl>
    <w:lvl w:ilvl="8">
      <w:start w:val="1"/>
      <w:numFmt w:val="decimal"/>
      <w:lvlText w:val="%1.%2.%3.%4.%5.%6.%7.%8.%9"/>
      <w:lvlJc w:val="left"/>
      <w:pPr>
        <w:ind w:left="431" w:hanging="1282"/>
      </w:pPr>
    </w:lvl>
  </w:abstractNum>
  <w:abstractNum w:abstractNumId="30" w15:restartNumberingAfterBreak="0">
    <w:nsid w:val="469177BF"/>
    <w:multiLevelType w:val="multilevel"/>
    <w:tmpl w:val="37C8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BE64FA"/>
    <w:multiLevelType w:val="multilevel"/>
    <w:tmpl w:val="54A4A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663906"/>
    <w:multiLevelType w:val="multilevel"/>
    <w:tmpl w:val="BBD0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357A46"/>
    <w:multiLevelType w:val="multilevel"/>
    <w:tmpl w:val="5A0E30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4FE42063"/>
    <w:multiLevelType w:val="hybridMultilevel"/>
    <w:tmpl w:val="3E2EEB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0B320C"/>
    <w:multiLevelType w:val="hybridMultilevel"/>
    <w:tmpl w:val="8B6C199C"/>
    <w:lvl w:ilvl="0" w:tplc="D2BE3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E11F2"/>
    <w:multiLevelType w:val="multilevel"/>
    <w:tmpl w:val="5CA0C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3F73FD"/>
    <w:multiLevelType w:val="hybridMultilevel"/>
    <w:tmpl w:val="EA4292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6A11B35"/>
    <w:multiLevelType w:val="multilevel"/>
    <w:tmpl w:val="0EFA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926481E"/>
    <w:multiLevelType w:val="multilevel"/>
    <w:tmpl w:val="EC34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9F71C59"/>
    <w:multiLevelType w:val="hybridMultilevel"/>
    <w:tmpl w:val="4D5A0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EE36A0"/>
    <w:multiLevelType w:val="multilevel"/>
    <w:tmpl w:val="917A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6A3EDA"/>
    <w:multiLevelType w:val="multilevel"/>
    <w:tmpl w:val="C738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7A4E7C"/>
    <w:multiLevelType w:val="multilevel"/>
    <w:tmpl w:val="3F364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D920484"/>
    <w:multiLevelType w:val="multilevel"/>
    <w:tmpl w:val="EDD6E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7C6FC2"/>
    <w:multiLevelType w:val="multilevel"/>
    <w:tmpl w:val="864E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21B7BA8"/>
    <w:multiLevelType w:val="multilevel"/>
    <w:tmpl w:val="549C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C974F3"/>
    <w:multiLevelType w:val="multilevel"/>
    <w:tmpl w:val="CB46E1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12651D"/>
    <w:multiLevelType w:val="multilevel"/>
    <w:tmpl w:val="C9FAF0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7770D3F"/>
    <w:multiLevelType w:val="multilevel"/>
    <w:tmpl w:val="9FEA3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BDE62BB"/>
    <w:multiLevelType w:val="multilevel"/>
    <w:tmpl w:val="C89A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C430DA8"/>
    <w:multiLevelType w:val="multilevel"/>
    <w:tmpl w:val="35D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423C09"/>
    <w:multiLevelType w:val="hybridMultilevel"/>
    <w:tmpl w:val="A88205E8"/>
    <w:lvl w:ilvl="0" w:tplc="099CF910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E3533B1"/>
    <w:multiLevelType w:val="multilevel"/>
    <w:tmpl w:val="5B4E2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4" w15:restartNumberingAfterBreak="0">
    <w:nsid w:val="73E84A55"/>
    <w:multiLevelType w:val="hybridMultilevel"/>
    <w:tmpl w:val="4CA6EBF8"/>
    <w:lvl w:ilvl="0" w:tplc="BA328574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1EA3CD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B9190B"/>
    <w:multiLevelType w:val="multilevel"/>
    <w:tmpl w:val="FD8C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A862BB4"/>
    <w:multiLevelType w:val="hybridMultilevel"/>
    <w:tmpl w:val="9BAC83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FD5724"/>
    <w:multiLevelType w:val="multilevel"/>
    <w:tmpl w:val="341EEA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582B04"/>
    <w:multiLevelType w:val="multilevel"/>
    <w:tmpl w:val="FD32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910015">
    <w:abstractNumId w:val="29"/>
  </w:num>
  <w:num w:numId="2" w16cid:durableId="196584157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879230">
    <w:abstractNumId w:val="23"/>
  </w:num>
  <w:num w:numId="4" w16cid:durableId="1509444169">
    <w:abstractNumId w:val="6"/>
  </w:num>
  <w:num w:numId="5" w16cid:durableId="169830539">
    <w:abstractNumId w:val="18"/>
  </w:num>
  <w:num w:numId="6" w16cid:durableId="1366101952">
    <w:abstractNumId w:val="15"/>
  </w:num>
  <w:num w:numId="7" w16cid:durableId="1404834166">
    <w:abstractNumId w:val="5"/>
  </w:num>
  <w:num w:numId="8" w16cid:durableId="263464239">
    <w:abstractNumId w:val="20"/>
  </w:num>
  <w:num w:numId="9" w16cid:durableId="1436943035">
    <w:abstractNumId w:val="54"/>
  </w:num>
  <w:num w:numId="10" w16cid:durableId="1354845247">
    <w:abstractNumId w:val="24"/>
  </w:num>
  <w:num w:numId="11" w16cid:durableId="1145048975">
    <w:abstractNumId w:val="11"/>
  </w:num>
  <w:num w:numId="12" w16cid:durableId="960110810">
    <w:abstractNumId w:val="57"/>
  </w:num>
  <w:num w:numId="13" w16cid:durableId="124393425">
    <w:abstractNumId w:val="17"/>
  </w:num>
  <w:num w:numId="14" w16cid:durableId="693965947">
    <w:abstractNumId w:val="44"/>
  </w:num>
  <w:num w:numId="15" w16cid:durableId="788819278">
    <w:abstractNumId w:val="48"/>
  </w:num>
  <w:num w:numId="16" w16cid:durableId="65540337">
    <w:abstractNumId w:val="3"/>
  </w:num>
  <w:num w:numId="17" w16cid:durableId="637955111">
    <w:abstractNumId w:val="33"/>
  </w:num>
  <w:num w:numId="18" w16cid:durableId="996108517">
    <w:abstractNumId w:val="16"/>
  </w:num>
  <w:num w:numId="19" w16cid:durableId="1801000362">
    <w:abstractNumId w:val="0"/>
  </w:num>
  <w:num w:numId="20" w16cid:durableId="410273144">
    <w:abstractNumId w:val="30"/>
  </w:num>
  <w:num w:numId="21" w16cid:durableId="921640789">
    <w:abstractNumId w:val="42"/>
  </w:num>
  <w:num w:numId="22" w16cid:durableId="765543954">
    <w:abstractNumId w:val="55"/>
  </w:num>
  <w:num w:numId="23" w16cid:durableId="462891050">
    <w:abstractNumId w:val="4"/>
  </w:num>
  <w:num w:numId="24" w16cid:durableId="981076887">
    <w:abstractNumId w:val="9"/>
  </w:num>
  <w:num w:numId="25" w16cid:durableId="933591293">
    <w:abstractNumId w:val="47"/>
  </w:num>
  <w:num w:numId="26" w16cid:durableId="1949774317">
    <w:abstractNumId w:val="43"/>
  </w:num>
  <w:num w:numId="27" w16cid:durableId="1432505785">
    <w:abstractNumId w:val="1"/>
  </w:num>
  <w:num w:numId="28" w16cid:durableId="907153885">
    <w:abstractNumId w:val="49"/>
  </w:num>
  <w:num w:numId="29" w16cid:durableId="1956672831">
    <w:abstractNumId w:val="2"/>
  </w:num>
  <w:num w:numId="30" w16cid:durableId="1087534844">
    <w:abstractNumId w:val="31"/>
  </w:num>
  <w:num w:numId="31" w16cid:durableId="1918897111">
    <w:abstractNumId w:val="22"/>
  </w:num>
  <w:num w:numId="32" w16cid:durableId="2057654741">
    <w:abstractNumId w:val="39"/>
  </w:num>
  <w:num w:numId="33" w16cid:durableId="857887044">
    <w:abstractNumId w:val="10"/>
  </w:num>
  <w:num w:numId="34" w16cid:durableId="1399089610">
    <w:abstractNumId w:val="36"/>
  </w:num>
  <w:num w:numId="35" w16cid:durableId="2078899579">
    <w:abstractNumId w:val="25"/>
  </w:num>
  <w:num w:numId="36" w16cid:durableId="2282678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96239998">
    <w:abstractNumId w:val="37"/>
  </w:num>
  <w:num w:numId="38" w16cid:durableId="1774200438">
    <w:abstractNumId w:val="8"/>
  </w:num>
  <w:num w:numId="39" w16cid:durableId="879588253">
    <w:abstractNumId w:val="26"/>
  </w:num>
  <w:num w:numId="40" w16cid:durableId="239950789">
    <w:abstractNumId w:val="7"/>
  </w:num>
  <w:num w:numId="41" w16cid:durableId="1306616609">
    <w:abstractNumId w:val="41"/>
  </w:num>
  <w:num w:numId="42" w16cid:durableId="1078670145">
    <w:abstractNumId w:val="21"/>
  </w:num>
  <w:num w:numId="43" w16cid:durableId="1287003001">
    <w:abstractNumId w:val="46"/>
  </w:num>
  <w:num w:numId="44" w16cid:durableId="1161000371">
    <w:abstractNumId w:val="19"/>
  </w:num>
  <w:num w:numId="45" w16cid:durableId="1158229606">
    <w:abstractNumId w:val="12"/>
  </w:num>
  <w:num w:numId="46" w16cid:durableId="353193373">
    <w:abstractNumId w:val="27"/>
  </w:num>
  <w:num w:numId="47" w16cid:durableId="331222338">
    <w:abstractNumId w:val="28"/>
  </w:num>
  <w:num w:numId="48" w16cid:durableId="330526053">
    <w:abstractNumId w:val="38"/>
  </w:num>
  <w:num w:numId="49" w16cid:durableId="1034966619">
    <w:abstractNumId w:val="58"/>
  </w:num>
  <w:num w:numId="50" w16cid:durableId="1216042825">
    <w:abstractNumId w:val="40"/>
  </w:num>
  <w:num w:numId="51" w16cid:durableId="2008749013">
    <w:abstractNumId w:val="56"/>
  </w:num>
  <w:num w:numId="52" w16cid:durableId="1748381969">
    <w:abstractNumId w:val="13"/>
  </w:num>
  <w:num w:numId="53" w16cid:durableId="1795826902">
    <w:abstractNumId w:val="35"/>
  </w:num>
  <w:num w:numId="54" w16cid:durableId="1860698740">
    <w:abstractNumId w:val="34"/>
  </w:num>
  <w:num w:numId="55" w16cid:durableId="1873347813">
    <w:abstractNumId w:val="52"/>
  </w:num>
  <w:num w:numId="56" w16cid:durableId="1473794349">
    <w:abstractNumId w:val="45"/>
  </w:num>
  <w:num w:numId="57" w16cid:durableId="931812708">
    <w:abstractNumId w:val="51"/>
  </w:num>
  <w:num w:numId="58" w16cid:durableId="1728646800">
    <w:abstractNumId w:val="14"/>
  </w:num>
  <w:num w:numId="59" w16cid:durableId="1952514623">
    <w:abstractNumId w:val="32"/>
  </w:num>
  <w:num w:numId="60" w16cid:durableId="2033916213">
    <w:abstractNumId w:val="5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formatting="1" w:enforcement="0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F4F"/>
    <w:rsid w:val="00005E54"/>
    <w:rsid w:val="00006CA2"/>
    <w:rsid w:val="000136DF"/>
    <w:rsid w:val="00014D13"/>
    <w:rsid w:val="00015F14"/>
    <w:rsid w:val="000214A3"/>
    <w:rsid w:val="00022198"/>
    <w:rsid w:val="000255AF"/>
    <w:rsid w:val="000261CF"/>
    <w:rsid w:val="00037AB0"/>
    <w:rsid w:val="0004025F"/>
    <w:rsid w:val="00042B4E"/>
    <w:rsid w:val="0006019C"/>
    <w:rsid w:val="0006214C"/>
    <w:rsid w:val="0006257D"/>
    <w:rsid w:val="00075F44"/>
    <w:rsid w:val="00076B58"/>
    <w:rsid w:val="000852EE"/>
    <w:rsid w:val="0009380E"/>
    <w:rsid w:val="00093848"/>
    <w:rsid w:val="00093B22"/>
    <w:rsid w:val="00097A98"/>
    <w:rsid w:val="00097B47"/>
    <w:rsid w:val="000A2A68"/>
    <w:rsid w:val="000A42DF"/>
    <w:rsid w:val="000B782E"/>
    <w:rsid w:val="000C3449"/>
    <w:rsid w:val="000D093D"/>
    <w:rsid w:val="000D301B"/>
    <w:rsid w:val="000D6705"/>
    <w:rsid w:val="000D6EBA"/>
    <w:rsid w:val="000D76F4"/>
    <w:rsid w:val="000E45CE"/>
    <w:rsid w:val="000E4AFE"/>
    <w:rsid w:val="000E5462"/>
    <w:rsid w:val="000E69C5"/>
    <w:rsid w:val="000E6E6B"/>
    <w:rsid w:val="000F0774"/>
    <w:rsid w:val="00106BD4"/>
    <w:rsid w:val="001154C5"/>
    <w:rsid w:val="00120808"/>
    <w:rsid w:val="00131CF5"/>
    <w:rsid w:val="00132660"/>
    <w:rsid w:val="00136C2E"/>
    <w:rsid w:val="001415D6"/>
    <w:rsid w:val="001423E9"/>
    <w:rsid w:val="0014675A"/>
    <w:rsid w:val="00151326"/>
    <w:rsid w:val="00153C94"/>
    <w:rsid w:val="00154394"/>
    <w:rsid w:val="00162156"/>
    <w:rsid w:val="00163A48"/>
    <w:rsid w:val="00165AFB"/>
    <w:rsid w:val="0017161A"/>
    <w:rsid w:val="0017326F"/>
    <w:rsid w:val="00173E97"/>
    <w:rsid w:val="001833FD"/>
    <w:rsid w:val="0018596A"/>
    <w:rsid w:val="001863AD"/>
    <w:rsid w:val="00194C45"/>
    <w:rsid w:val="001A27F7"/>
    <w:rsid w:val="001A2B9D"/>
    <w:rsid w:val="001A3448"/>
    <w:rsid w:val="001B0D41"/>
    <w:rsid w:val="001B1A27"/>
    <w:rsid w:val="001C4A51"/>
    <w:rsid w:val="001C5A70"/>
    <w:rsid w:val="001D6992"/>
    <w:rsid w:val="001E43AE"/>
    <w:rsid w:val="001F22D4"/>
    <w:rsid w:val="001F4000"/>
    <w:rsid w:val="001F6782"/>
    <w:rsid w:val="00204980"/>
    <w:rsid w:val="0021283B"/>
    <w:rsid w:val="00213727"/>
    <w:rsid w:val="00220270"/>
    <w:rsid w:val="00227047"/>
    <w:rsid w:val="0024613B"/>
    <w:rsid w:val="00246344"/>
    <w:rsid w:val="002545B8"/>
    <w:rsid w:val="002548BC"/>
    <w:rsid w:val="002610C3"/>
    <w:rsid w:val="002631F0"/>
    <w:rsid w:val="00263536"/>
    <w:rsid w:val="00264382"/>
    <w:rsid w:val="0028144E"/>
    <w:rsid w:val="002A3581"/>
    <w:rsid w:val="002C68FF"/>
    <w:rsid w:val="002D0F65"/>
    <w:rsid w:val="002D3FE3"/>
    <w:rsid w:val="002E29A9"/>
    <w:rsid w:val="002E6CD1"/>
    <w:rsid w:val="002F1E28"/>
    <w:rsid w:val="002F5AAD"/>
    <w:rsid w:val="00303AD5"/>
    <w:rsid w:val="00306B06"/>
    <w:rsid w:val="00306DA0"/>
    <w:rsid w:val="00310E61"/>
    <w:rsid w:val="0031119F"/>
    <w:rsid w:val="0032300B"/>
    <w:rsid w:val="00323A38"/>
    <w:rsid w:val="00323D0D"/>
    <w:rsid w:val="0032508D"/>
    <w:rsid w:val="003317B4"/>
    <w:rsid w:val="00337E26"/>
    <w:rsid w:val="00347E09"/>
    <w:rsid w:val="003504FC"/>
    <w:rsid w:val="00357BC5"/>
    <w:rsid w:val="00360C73"/>
    <w:rsid w:val="003637CE"/>
    <w:rsid w:val="00363EDE"/>
    <w:rsid w:val="00365D33"/>
    <w:rsid w:val="00373E46"/>
    <w:rsid w:val="00374BB3"/>
    <w:rsid w:val="00377557"/>
    <w:rsid w:val="003808EC"/>
    <w:rsid w:val="003809C4"/>
    <w:rsid w:val="00381245"/>
    <w:rsid w:val="00385C40"/>
    <w:rsid w:val="003865B3"/>
    <w:rsid w:val="00387A18"/>
    <w:rsid w:val="00390B18"/>
    <w:rsid w:val="003953EF"/>
    <w:rsid w:val="003A1B4B"/>
    <w:rsid w:val="003A3F58"/>
    <w:rsid w:val="003B4215"/>
    <w:rsid w:val="003B4E12"/>
    <w:rsid w:val="003B5511"/>
    <w:rsid w:val="003D6DDB"/>
    <w:rsid w:val="003E03BC"/>
    <w:rsid w:val="003E4586"/>
    <w:rsid w:val="003E4CA8"/>
    <w:rsid w:val="003F6405"/>
    <w:rsid w:val="00401F50"/>
    <w:rsid w:val="00415095"/>
    <w:rsid w:val="00417374"/>
    <w:rsid w:val="0042142C"/>
    <w:rsid w:val="00433200"/>
    <w:rsid w:val="00434C1C"/>
    <w:rsid w:val="0043782C"/>
    <w:rsid w:val="004379F2"/>
    <w:rsid w:val="00445269"/>
    <w:rsid w:val="004514A6"/>
    <w:rsid w:val="00453CFF"/>
    <w:rsid w:val="00456090"/>
    <w:rsid w:val="004664ED"/>
    <w:rsid w:val="0047539D"/>
    <w:rsid w:val="00475F08"/>
    <w:rsid w:val="00490C05"/>
    <w:rsid w:val="00491119"/>
    <w:rsid w:val="00493AEA"/>
    <w:rsid w:val="00496481"/>
    <w:rsid w:val="004965D7"/>
    <w:rsid w:val="00497C10"/>
    <w:rsid w:val="004A54E4"/>
    <w:rsid w:val="004A5A2F"/>
    <w:rsid w:val="004B5C44"/>
    <w:rsid w:val="004C179F"/>
    <w:rsid w:val="004C43A9"/>
    <w:rsid w:val="004C7415"/>
    <w:rsid w:val="004D2840"/>
    <w:rsid w:val="004D36C4"/>
    <w:rsid w:val="004D5B79"/>
    <w:rsid w:val="004D7276"/>
    <w:rsid w:val="004D7A00"/>
    <w:rsid w:val="004E1E2C"/>
    <w:rsid w:val="004E2016"/>
    <w:rsid w:val="004E4E5F"/>
    <w:rsid w:val="004E5D60"/>
    <w:rsid w:val="004F5BB5"/>
    <w:rsid w:val="004F7E3A"/>
    <w:rsid w:val="00502549"/>
    <w:rsid w:val="00520A0A"/>
    <w:rsid w:val="005268D0"/>
    <w:rsid w:val="00533A5F"/>
    <w:rsid w:val="0054389D"/>
    <w:rsid w:val="005438EA"/>
    <w:rsid w:val="0054498C"/>
    <w:rsid w:val="005568DF"/>
    <w:rsid w:val="005632E9"/>
    <w:rsid w:val="00563E42"/>
    <w:rsid w:val="00564F4F"/>
    <w:rsid w:val="00571877"/>
    <w:rsid w:val="005741EA"/>
    <w:rsid w:val="005762FF"/>
    <w:rsid w:val="00577B72"/>
    <w:rsid w:val="00585B9D"/>
    <w:rsid w:val="0059096C"/>
    <w:rsid w:val="005B29DE"/>
    <w:rsid w:val="005B5BFB"/>
    <w:rsid w:val="005B6457"/>
    <w:rsid w:val="005E418E"/>
    <w:rsid w:val="005E4403"/>
    <w:rsid w:val="005E4502"/>
    <w:rsid w:val="0061344E"/>
    <w:rsid w:val="00615A19"/>
    <w:rsid w:val="00616ACC"/>
    <w:rsid w:val="00617311"/>
    <w:rsid w:val="00617AB6"/>
    <w:rsid w:val="006207F9"/>
    <w:rsid w:val="006209EC"/>
    <w:rsid w:val="00631E1A"/>
    <w:rsid w:val="0063329C"/>
    <w:rsid w:val="00633A26"/>
    <w:rsid w:val="00636E62"/>
    <w:rsid w:val="00637C16"/>
    <w:rsid w:val="006503A6"/>
    <w:rsid w:val="006569DA"/>
    <w:rsid w:val="00662F91"/>
    <w:rsid w:val="00663063"/>
    <w:rsid w:val="0066477B"/>
    <w:rsid w:val="00674C4F"/>
    <w:rsid w:val="00675519"/>
    <w:rsid w:val="0068163E"/>
    <w:rsid w:val="006851CA"/>
    <w:rsid w:val="00687083"/>
    <w:rsid w:val="00693715"/>
    <w:rsid w:val="00693782"/>
    <w:rsid w:val="00697E8A"/>
    <w:rsid w:val="006A32BD"/>
    <w:rsid w:val="006B09E3"/>
    <w:rsid w:val="006B1825"/>
    <w:rsid w:val="006B4F4E"/>
    <w:rsid w:val="006C2A9F"/>
    <w:rsid w:val="006C3978"/>
    <w:rsid w:val="006C53E5"/>
    <w:rsid w:val="006D3DB3"/>
    <w:rsid w:val="006D7A56"/>
    <w:rsid w:val="006E2A94"/>
    <w:rsid w:val="00701871"/>
    <w:rsid w:val="0071045D"/>
    <w:rsid w:val="00715EB9"/>
    <w:rsid w:val="00721BF3"/>
    <w:rsid w:val="0072292B"/>
    <w:rsid w:val="00725A44"/>
    <w:rsid w:val="00727DD6"/>
    <w:rsid w:val="00733F3B"/>
    <w:rsid w:val="00735A8C"/>
    <w:rsid w:val="00746BA8"/>
    <w:rsid w:val="00752D90"/>
    <w:rsid w:val="00753FF6"/>
    <w:rsid w:val="007558E9"/>
    <w:rsid w:val="007600CA"/>
    <w:rsid w:val="0076266C"/>
    <w:rsid w:val="00767CDB"/>
    <w:rsid w:val="00796277"/>
    <w:rsid w:val="007A1AE2"/>
    <w:rsid w:val="007B28E6"/>
    <w:rsid w:val="007B4458"/>
    <w:rsid w:val="007B548F"/>
    <w:rsid w:val="007B6909"/>
    <w:rsid w:val="007C1A0A"/>
    <w:rsid w:val="007C2FC0"/>
    <w:rsid w:val="007D29DA"/>
    <w:rsid w:val="007F32CB"/>
    <w:rsid w:val="007F3DA3"/>
    <w:rsid w:val="007F43D0"/>
    <w:rsid w:val="007F7448"/>
    <w:rsid w:val="00803346"/>
    <w:rsid w:val="008040C9"/>
    <w:rsid w:val="008045E2"/>
    <w:rsid w:val="00806746"/>
    <w:rsid w:val="0080680E"/>
    <w:rsid w:val="00810FAD"/>
    <w:rsid w:val="0081517C"/>
    <w:rsid w:val="008173A7"/>
    <w:rsid w:val="00825D75"/>
    <w:rsid w:val="00827436"/>
    <w:rsid w:val="00832676"/>
    <w:rsid w:val="008344DE"/>
    <w:rsid w:val="008550A7"/>
    <w:rsid w:val="0087340B"/>
    <w:rsid w:val="00876487"/>
    <w:rsid w:val="00882728"/>
    <w:rsid w:val="00884999"/>
    <w:rsid w:val="00896FF1"/>
    <w:rsid w:val="008975D8"/>
    <w:rsid w:val="008A0993"/>
    <w:rsid w:val="008A393C"/>
    <w:rsid w:val="008A3E5E"/>
    <w:rsid w:val="008B7FE1"/>
    <w:rsid w:val="008C2925"/>
    <w:rsid w:val="008D0FC0"/>
    <w:rsid w:val="008D298D"/>
    <w:rsid w:val="008D2B84"/>
    <w:rsid w:val="008D77FA"/>
    <w:rsid w:val="008E42C8"/>
    <w:rsid w:val="008F00AE"/>
    <w:rsid w:val="008F5018"/>
    <w:rsid w:val="008F557E"/>
    <w:rsid w:val="00906397"/>
    <w:rsid w:val="009079EC"/>
    <w:rsid w:val="0091117E"/>
    <w:rsid w:val="0091389D"/>
    <w:rsid w:val="009175DB"/>
    <w:rsid w:val="009220D3"/>
    <w:rsid w:val="009338FF"/>
    <w:rsid w:val="00934216"/>
    <w:rsid w:val="009463C1"/>
    <w:rsid w:val="00946CB6"/>
    <w:rsid w:val="009713B6"/>
    <w:rsid w:val="00971FEC"/>
    <w:rsid w:val="00981421"/>
    <w:rsid w:val="00995A79"/>
    <w:rsid w:val="00997A26"/>
    <w:rsid w:val="009A0810"/>
    <w:rsid w:val="009A593A"/>
    <w:rsid w:val="009A6319"/>
    <w:rsid w:val="009B70F4"/>
    <w:rsid w:val="009C1321"/>
    <w:rsid w:val="009C7698"/>
    <w:rsid w:val="009D41F6"/>
    <w:rsid w:val="009D48C4"/>
    <w:rsid w:val="009D69C1"/>
    <w:rsid w:val="009E005A"/>
    <w:rsid w:val="009E238A"/>
    <w:rsid w:val="009E5303"/>
    <w:rsid w:val="009E61A7"/>
    <w:rsid w:val="009F336D"/>
    <w:rsid w:val="009F5A4E"/>
    <w:rsid w:val="00A019C6"/>
    <w:rsid w:val="00A02CFB"/>
    <w:rsid w:val="00A10B29"/>
    <w:rsid w:val="00A153E4"/>
    <w:rsid w:val="00A16DE4"/>
    <w:rsid w:val="00A21222"/>
    <w:rsid w:val="00A26D11"/>
    <w:rsid w:val="00A3027D"/>
    <w:rsid w:val="00A3376E"/>
    <w:rsid w:val="00A344E8"/>
    <w:rsid w:val="00A36092"/>
    <w:rsid w:val="00A4353C"/>
    <w:rsid w:val="00A43C1F"/>
    <w:rsid w:val="00A51904"/>
    <w:rsid w:val="00A54801"/>
    <w:rsid w:val="00A572E3"/>
    <w:rsid w:val="00A71DF0"/>
    <w:rsid w:val="00A73511"/>
    <w:rsid w:val="00A74BB3"/>
    <w:rsid w:val="00A85429"/>
    <w:rsid w:val="00AA323E"/>
    <w:rsid w:val="00AB136A"/>
    <w:rsid w:val="00AB1FEE"/>
    <w:rsid w:val="00AB600B"/>
    <w:rsid w:val="00AB770D"/>
    <w:rsid w:val="00AC1BB8"/>
    <w:rsid w:val="00AC3212"/>
    <w:rsid w:val="00AC498F"/>
    <w:rsid w:val="00AD262B"/>
    <w:rsid w:val="00AE440C"/>
    <w:rsid w:val="00AE7055"/>
    <w:rsid w:val="00AF25BA"/>
    <w:rsid w:val="00AF31A0"/>
    <w:rsid w:val="00B10D62"/>
    <w:rsid w:val="00B127AF"/>
    <w:rsid w:val="00B14DC6"/>
    <w:rsid w:val="00B417B6"/>
    <w:rsid w:val="00B45180"/>
    <w:rsid w:val="00B62BDB"/>
    <w:rsid w:val="00B65441"/>
    <w:rsid w:val="00B6697C"/>
    <w:rsid w:val="00B718CC"/>
    <w:rsid w:val="00B71F8A"/>
    <w:rsid w:val="00B759B5"/>
    <w:rsid w:val="00B80488"/>
    <w:rsid w:val="00B850CF"/>
    <w:rsid w:val="00B855B9"/>
    <w:rsid w:val="00B87243"/>
    <w:rsid w:val="00B91230"/>
    <w:rsid w:val="00B92216"/>
    <w:rsid w:val="00B973B8"/>
    <w:rsid w:val="00BA048B"/>
    <w:rsid w:val="00BA1153"/>
    <w:rsid w:val="00BB0724"/>
    <w:rsid w:val="00BB085C"/>
    <w:rsid w:val="00BC0BD5"/>
    <w:rsid w:val="00BC18E4"/>
    <w:rsid w:val="00BC48DD"/>
    <w:rsid w:val="00BC5413"/>
    <w:rsid w:val="00BD20F9"/>
    <w:rsid w:val="00BD2F2E"/>
    <w:rsid w:val="00BE3D1C"/>
    <w:rsid w:val="00BE774E"/>
    <w:rsid w:val="00BF07CD"/>
    <w:rsid w:val="00C005A9"/>
    <w:rsid w:val="00C043A5"/>
    <w:rsid w:val="00C0442B"/>
    <w:rsid w:val="00C056CF"/>
    <w:rsid w:val="00C05AC8"/>
    <w:rsid w:val="00C0600F"/>
    <w:rsid w:val="00C11DF6"/>
    <w:rsid w:val="00C121AA"/>
    <w:rsid w:val="00C135ED"/>
    <w:rsid w:val="00C15AB2"/>
    <w:rsid w:val="00C1625C"/>
    <w:rsid w:val="00C17406"/>
    <w:rsid w:val="00C20A36"/>
    <w:rsid w:val="00C26048"/>
    <w:rsid w:val="00C33069"/>
    <w:rsid w:val="00C332D0"/>
    <w:rsid w:val="00C518D6"/>
    <w:rsid w:val="00C5516B"/>
    <w:rsid w:val="00C566E1"/>
    <w:rsid w:val="00C617A8"/>
    <w:rsid w:val="00C629F9"/>
    <w:rsid w:val="00C62F5C"/>
    <w:rsid w:val="00C73244"/>
    <w:rsid w:val="00C7347E"/>
    <w:rsid w:val="00C75989"/>
    <w:rsid w:val="00C7637D"/>
    <w:rsid w:val="00C80512"/>
    <w:rsid w:val="00C828CA"/>
    <w:rsid w:val="00C9632D"/>
    <w:rsid w:val="00CA4121"/>
    <w:rsid w:val="00CA4970"/>
    <w:rsid w:val="00CA60F7"/>
    <w:rsid w:val="00CB12FE"/>
    <w:rsid w:val="00CB2676"/>
    <w:rsid w:val="00CB61DA"/>
    <w:rsid w:val="00CC27DF"/>
    <w:rsid w:val="00CC394F"/>
    <w:rsid w:val="00CC6277"/>
    <w:rsid w:val="00CD48ED"/>
    <w:rsid w:val="00CE35AD"/>
    <w:rsid w:val="00CE4A94"/>
    <w:rsid w:val="00CE7B06"/>
    <w:rsid w:val="00CF4F17"/>
    <w:rsid w:val="00CF665A"/>
    <w:rsid w:val="00CF6CB7"/>
    <w:rsid w:val="00CF73D8"/>
    <w:rsid w:val="00D04066"/>
    <w:rsid w:val="00D07FF8"/>
    <w:rsid w:val="00D10880"/>
    <w:rsid w:val="00D121D6"/>
    <w:rsid w:val="00D15984"/>
    <w:rsid w:val="00D268F1"/>
    <w:rsid w:val="00D33B26"/>
    <w:rsid w:val="00D4004D"/>
    <w:rsid w:val="00D41215"/>
    <w:rsid w:val="00D43236"/>
    <w:rsid w:val="00D43720"/>
    <w:rsid w:val="00D4584F"/>
    <w:rsid w:val="00D63BF3"/>
    <w:rsid w:val="00D6693E"/>
    <w:rsid w:val="00D72B78"/>
    <w:rsid w:val="00D74D51"/>
    <w:rsid w:val="00D808CF"/>
    <w:rsid w:val="00D82942"/>
    <w:rsid w:val="00D82C93"/>
    <w:rsid w:val="00D85403"/>
    <w:rsid w:val="00D93A21"/>
    <w:rsid w:val="00DA3384"/>
    <w:rsid w:val="00DA3DC1"/>
    <w:rsid w:val="00DA57A6"/>
    <w:rsid w:val="00DA7922"/>
    <w:rsid w:val="00DA7F87"/>
    <w:rsid w:val="00DE011F"/>
    <w:rsid w:val="00DE51A6"/>
    <w:rsid w:val="00DF0CA2"/>
    <w:rsid w:val="00E00634"/>
    <w:rsid w:val="00E0320E"/>
    <w:rsid w:val="00E05601"/>
    <w:rsid w:val="00E05734"/>
    <w:rsid w:val="00E1288A"/>
    <w:rsid w:val="00E13774"/>
    <w:rsid w:val="00E140B4"/>
    <w:rsid w:val="00E15738"/>
    <w:rsid w:val="00E234D3"/>
    <w:rsid w:val="00E36449"/>
    <w:rsid w:val="00E40992"/>
    <w:rsid w:val="00E41E9F"/>
    <w:rsid w:val="00E44892"/>
    <w:rsid w:val="00E44C43"/>
    <w:rsid w:val="00E46971"/>
    <w:rsid w:val="00E53832"/>
    <w:rsid w:val="00E55AA5"/>
    <w:rsid w:val="00E64AB9"/>
    <w:rsid w:val="00E704AB"/>
    <w:rsid w:val="00E84AD6"/>
    <w:rsid w:val="00E92D87"/>
    <w:rsid w:val="00EA58E3"/>
    <w:rsid w:val="00EA6092"/>
    <w:rsid w:val="00EB0A4B"/>
    <w:rsid w:val="00EB6D1B"/>
    <w:rsid w:val="00EB7BC6"/>
    <w:rsid w:val="00EC4ED4"/>
    <w:rsid w:val="00EC63C4"/>
    <w:rsid w:val="00EC6429"/>
    <w:rsid w:val="00EE38E6"/>
    <w:rsid w:val="00EF2D9D"/>
    <w:rsid w:val="00EF6C18"/>
    <w:rsid w:val="00F01F8A"/>
    <w:rsid w:val="00F107A2"/>
    <w:rsid w:val="00F10D6C"/>
    <w:rsid w:val="00F219F6"/>
    <w:rsid w:val="00F40319"/>
    <w:rsid w:val="00F4578A"/>
    <w:rsid w:val="00F46F27"/>
    <w:rsid w:val="00F60422"/>
    <w:rsid w:val="00F61805"/>
    <w:rsid w:val="00F7273A"/>
    <w:rsid w:val="00F736BC"/>
    <w:rsid w:val="00F7740C"/>
    <w:rsid w:val="00F77A67"/>
    <w:rsid w:val="00F85750"/>
    <w:rsid w:val="00F93196"/>
    <w:rsid w:val="00FB5AFE"/>
    <w:rsid w:val="00FB6381"/>
    <w:rsid w:val="00FC01CA"/>
    <w:rsid w:val="00FC1439"/>
    <w:rsid w:val="00FC1BC6"/>
    <w:rsid w:val="00FD2C1F"/>
    <w:rsid w:val="00FD2D9B"/>
    <w:rsid w:val="00FD4788"/>
    <w:rsid w:val="00FD7128"/>
    <w:rsid w:val="00FE6E76"/>
    <w:rsid w:val="00FF49A3"/>
    <w:rsid w:val="00FF6277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AB4BE"/>
  <w15:docId w15:val="{EF10FCB0-087E-4B5C-B45F-82DCDBCF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color w:val="666666"/>
        <w:lang w:val="es-ES" w:eastAsia="es-ES" w:bidi="ar-SA"/>
      </w:rPr>
    </w:rPrDefault>
    <w:pPrDefault>
      <w:pPr>
        <w:spacing w:before="320" w:after="320" w:line="31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4E4"/>
    <w:pPr>
      <w:spacing w:before="160" w:after="240" w:line="360" w:lineRule="auto"/>
      <w:jc w:val="both"/>
    </w:pPr>
    <w:rPr>
      <w:rFonts w:ascii="Roboto" w:hAnsi="Roboto" w:cs="Arial"/>
      <w:noProof/>
      <w:color w:val="313F4B"/>
      <w:sz w:val="22"/>
      <w:szCs w:val="22"/>
    </w:rPr>
  </w:style>
  <w:style w:type="paragraph" w:styleId="Ttulo1">
    <w:name w:val="heading 1"/>
    <w:basedOn w:val="Prrafodelista"/>
    <w:next w:val="Normal"/>
    <w:link w:val="Ttulo1Car"/>
    <w:autoRedefine/>
    <w:uiPriority w:val="9"/>
    <w:qFormat/>
    <w:rsid w:val="00CB12FE"/>
    <w:pPr>
      <w:keepNext/>
      <w:keepLines/>
      <w:numPr>
        <w:numId w:val="1"/>
      </w:numPr>
      <w:spacing w:before="440" w:after="200" w:line="440" w:lineRule="exact"/>
      <w:ind w:left="0" w:hanging="709"/>
      <w:outlineLvl w:val="0"/>
    </w:pPr>
    <w:rPr>
      <w:rFonts w:cs="Segoe UI"/>
      <w:bCs/>
      <w:color w:val="538135" w:themeColor="accent6" w:themeShade="BF"/>
      <w:spacing w:val="-8"/>
      <w:sz w:val="32"/>
      <w:szCs w:val="32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631E1A"/>
    <w:pPr>
      <w:numPr>
        <w:ilvl w:val="1"/>
      </w:numPr>
      <w:spacing w:before="240" w:line="400" w:lineRule="exact"/>
      <w:ind w:left="0" w:hanging="851"/>
      <w:contextualSpacing w:val="0"/>
      <w:outlineLvl w:val="1"/>
    </w:pPr>
    <w:rPr>
      <w:bCs w:val="0"/>
      <w:sz w:val="28"/>
      <w:szCs w:val="28"/>
    </w:rPr>
  </w:style>
  <w:style w:type="paragraph" w:styleId="Ttulo3">
    <w:name w:val="heading 3"/>
    <w:basedOn w:val="Ttulo2"/>
    <w:next w:val="Normal"/>
    <w:link w:val="Ttulo3Car"/>
    <w:autoRedefine/>
    <w:uiPriority w:val="9"/>
    <w:unhideWhenUsed/>
    <w:qFormat/>
    <w:rsid w:val="008D298D"/>
    <w:pPr>
      <w:numPr>
        <w:ilvl w:val="2"/>
      </w:numPr>
      <w:spacing w:before="360" w:line="360" w:lineRule="atLeast"/>
      <w:ind w:left="0" w:hanging="851"/>
      <w:outlineLvl w:val="2"/>
    </w:pPr>
    <w:rPr>
      <w:b/>
      <w:color w:val="000000" w:themeColor="text1" w:themeShade="BF"/>
      <w:sz w:val="24"/>
      <w:szCs w:val="24"/>
    </w:rPr>
  </w:style>
  <w:style w:type="paragraph" w:styleId="Ttulo4">
    <w:name w:val="heading 4"/>
    <w:basedOn w:val="Ttulo3"/>
    <w:next w:val="Normal"/>
    <w:link w:val="Ttulo4Car"/>
    <w:autoRedefine/>
    <w:uiPriority w:val="9"/>
    <w:unhideWhenUsed/>
    <w:qFormat/>
    <w:rsid w:val="00E44C43"/>
    <w:pPr>
      <w:numPr>
        <w:ilvl w:val="3"/>
      </w:numPr>
      <w:spacing w:line="360" w:lineRule="exact"/>
      <w:ind w:left="0" w:hanging="851"/>
      <w:outlineLvl w:val="3"/>
    </w:pPr>
  </w:style>
  <w:style w:type="paragraph" w:styleId="Ttulo5">
    <w:name w:val="heading 5"/>
    <w:basedOn w:val="Ttulo4"/>
    <w:next w:val="Normal"/>
    <w:link w:val="Ttulo5Car"/>
    <w:autoRedefine/>
    <w:uiPriority w:val="9"/>
    <w:unhideWhenUsed/>
    <w:qFormat/>
    <w:rsid w:val="00727DD6"/>
    <w:pPr>
      <w:numPr>
        <w:ilvl w:val="0"/>
        <w:numId w:val="0"/>
      </w:numPr>
      <w:spacing w:before="160" w:after="320" w:line="300" w:lineRule="exact"/>
      <w:outlineLvl w:val="4"/>
    </w:pPr>
    <w:rPr>
      <w:rFonts w:ascii="Segoe UI" w:eastAsia="Times New Roman" w:hAnsi="Segoe UI" w:cs="Times New Roman"/>
      <w:b w:val="0"/>
      <w:bCs/>
      <w:lang w:val="en-GB"/>
    </w:rPr>
  </w:style>
  <w:style w:type="paragraph" w:styleId="Ttulo6">
    <w:name w:val="heading 6"/>
    <w:basedOn w:val="Normal"/>
    <w:next w:val="Normal"/>
    <w:link w:val="Ttulo6Car"/>
    <w:autoRedefine/>
    <w:uiPriority w:val="9"/>
    <w:unhideWhenUsed/>
    <w:qFormat/>
    <w:rsid w:val="007D29DA"/>
    <w:pPr>
      <w:keepNext/>
      <w:keepLines/>
      <w:outlineLvl w:val="5"/>
    </w:pPr>
    <w:rPr>
      <w:rFonts w:ascii="Segoe UI Semibold" w:eastAsia="Times New Roman" w:hAnsi="Segoe UI Semibold" w:cs="Times New Roman"/>
      <w:i/>
      <w:iCs/>
      <w:color w:val="243F60"/>
      <w:lang w:val="en-GB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D82BCD"/>
    <w:pPr>
      <w:keepNext/>
      <w:keepLines/>
      <w:numPr>
        <w:ilvl w:val="6"/>
        <w:numId w:val="2"/>
      </w:numPr>
      <w:spacing w:before="200"/>
      <w:outlineLvl w:val="6"/>
    </w:pPr>
    <w:rPr>
      <w:rFonts w:ascii="Cambria" w:eastAsia="Times New Roman" w:hAnsi="Cambria" w:cs="Times New Roman"/>
      <w:i/>
      <w:iCs/>
      <w:color w:val="404040"/>
      <w:lang w:val="en-GB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D82BCD"/>
    <w:pPr>
      <w:keepNext/>
      <w:keepLines/>
      <w:numPr>
        <w:ilvl w:val="7"/>
        <w:numId w:val="2"/>
      </w:numPr>
      <w:spacing w:before="200"/>
      <w:outlineLvl w:val="7"/>
    </w:pPr>
    <w:rPr>
      <w:rFonts w:ascii="Cambria" w:eastAsia="Times New Roman" w:hAnsi="Cambria" w:cs="Times New Roman"/>
      <w:color w:val="404040"/>
      <w:lang w:val="en-GB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D82BCD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F6CB7"/>
    <w:pPr>
      <w:keepNext/>
      <w:keepLines/>
      <w:spacing w:before="480" w:after="120"/>
    </w:pPr>
    <w:rPr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CB12FE"/>
    <w:rPr>
      <w:rFonts w:ascii="Roboto" w:hAnsi="Roboto" w:cs="Segoe UI"/>
      <w:bCs/>
      <w:noProof/>
      <w:color w:val="538135" w:themeColor="accent6" w:themeShade="BF"/>
      <w:spacing w:val="-8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31E1A"/>
    <w:rPr>
      <w:rFonts w:ascii="Roboto" w:hAnsi="Roboto" w:cs="Segoe UI"/>
      <w:noProof/>
      <w:color w:val="538135" w:themeColor="accent6" w:themeShade="BF"/>
      <w:spacing w:val="-8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D298D"/>
    <w:rPr>
      <w:rFonts w:ascii="Roboto" w:hAnsi="Roboto" w:cs="Segoe UI"/>
      <w:b/>
      <w:noProof/>
      <w:color w:val="000000" w:themeColor="text1" w:themeShade="BF"/>
      <w:spacing w:val="-8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44C43"/>
    <w:rPr>
      <w:rFonts w:ascii="Roboto" w:hAnsi="Roboto" w:cs="Segoe UI"/>
      <w:b/>
      <w:noProof/>
      <w:color w:val="000000" w:themeColor="text1" w:themeShade="BF"/>
      <w:spacing w:val="-8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727DD6"/>
    <w:rPr>
      <w:rFonts w:ascii="Segoe UI" w:eastAsia="Times New Roman" w:hAnsi="Segoe UI" w:cs="Times New Roman"/>
      <w:b/>
      <w:bCs/>
      <w:noProof/>
      <w:color w:val="595959" w:themeColor="text1" w:themeTint="A6"/>
      <w:spacing w:val="-8"/>
      <w:sz w:val="24"/>
      <w:lang w:val="en-GB"/>
    </w:rPr>
  </w:style>
  <w:style w:type="character" w:customStyle="1" w:styleId="Ttulo6Car">
    <w:name w:val="Título 6 Car"/>
    <w:basedOn w:val="Fuentedeprrafopredeter"/>
    <w:link w:val="Ttulo6"/>
    <w:uiPriority w:val="9"/>
    <w:rsid w:val="007D29DA"/>
    <w:rPr>
      <w:rFonts w:ascii="Segoe UI Semibold" w:eastAsia="Times New Roman" w:hAnsi="Segoe UI Semibold" w:cs="Times New Roman"/>
      <w:i/>
      <w:iCs/>
      <w:noProof/>
      <w:color w:val="243F60"/>
      <w:lang w:val="en-GB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2BCD"/>
    <w:rPr>
      <w:rFonts w:ascii="Cambria" w:eastAsia="Times New Roman" w:hAnsi="Cambria" w:cs="Times New Roman"/>
      <w:i/>
      <w:iCs/>
      <w:noProof/>
      <w:color w:val="404040"/>
      <w:sz w:val="22"/>
      <w:szCs w:val="22"/>
      <w:lang w:val="en-GB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2BCD"/>
    <w:rPr>
      <w:rFonts w:ascii="Cambria" w:eastAsia="Times New Roman" w:hAnsi="Cambria" w:cs="Times New Roman"/>
      <w:noProof/>
      <w:color w:val="404040"/>
      <w:sz w:val="22"/>
      <w:szCs w:val="22"/>
      <w:lang w:val="en-GB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2BCD"/>
    <w:rPr>
      <w:rFonts w:ascii="Cambria" w:eastAsia="Times New Roman" w:hAnsi="Cambria" w:cs="Times New Roman"/>
      <w:i/>
      <w:iCs/>
      <w:noProof/>
      <w:color w:val="404040"/>
      <w:sz w:val="22"/>
      <w:szCs w:val="22"/>
      <w:lang w:val="en-GB"/>
    </w:rPr>
  </w:style>
  <w:style w:type="character" w:styleId="Textoennegrita">
    <w:name w:val="Strong"/>
    <w:uiPriority w:val="22"/>
    <w:qFormat/>
    <w:rsid w:val="00BB0724"/>
    <w:rPr>
      <w:rFonts w:ascii="Calibri" w:hAnsi="Calibri"/>
      <w:b w:val="0"/>
      <w:bCs/>
      <w:color w:val="262626"/>
    </w:rPr>
  </w:style>
  <w:style w:type="paragraph" w:styleId="Encabezado">
    <w:name w:val="header"/>
    <w:basedOn w:val="Normal"/>
    <w:link w:val="EncabezadoCar"/>
    <w:uiPriority w:val="99"/>
    <w:unhideWhenUsed/>
    <w:rsid w:val="004B5C4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C44"/>
    <w:rPr>
      <w:rFonts w:ascii="Segoe UI" w:hAnsi="Segoe UI"/>
      <w:noProof/>
      <w:color w:val="313F4B"/>
    </w:rPr>
  </w:style>
  <w:style w:type="paragraph" w:customStyle="1" w:styleId="Cover-clientedescripcin">
    <w:name w:val="Cover - cliente descripción"/>
    <w:basedOn w:val="Cover-cliente"/>
    <w:link w:val="Cover-clientedescripcinCar"/>
    <w:rsid w:val="00A3027D"/>
    <w:pPr>
      <w:spacing w:line="640" w:lineRule="exact"/>
    </w:pPr>
    <w:rPr>
      <w:b w:val="0"/>
      <w:sz w:val="56"/>
    </w:rPr>
  </w:style>
  <w:style w:type="paragraph" w:styleId="Piedepgina">
    <w:name w:val="footer"/>
    <w:basedOn w:val="Normal"/>
    <w:link w:val="PiedepginaCar"/>
    <w:autoRedefine/>
    <w:uiPriority w:val="99"/>
    <w:unhideWhenUsed/>
    <w:rsid w:val="00FD4788"/>
    <w:pPr>
      <w:tabs>
        <w:tab w:val="center" w:pos="4513"/>
        <w:tab w:val="right" w:pos="9026"/>
      </w:tabs>
      <w:spacing w:before="0" w:after="0" w:line="200" w:lineRule="exact"/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4788"/>
    <w:rPr>
      <w:rFonts w:ascii="Segoe UI Semilight" w:hAnsi="Segoe UI Semilight"/>
      <w:noProof/>
      <w:sz w:val="16"/>
    </w:rPr>
  </w:style>
  <w:style w:type="paragraph" w:customStyle="1" w:styleId="ListaBullet">
    <w:name w:val="Lista Bullet"/>
    <w:basedOn w:val="Prrafodelista"/>
    <w:link w:val="ListaBulletCar"/>
    <w:qFormat/>
    <w:rsid w:val="00C566E1"/>
    <w:pPr>
      <w:numPr>
        <w:numId w:val="11"/>
      </w:numPr>
      <w:spacing w:before="120" w:after="120" w:line="240" w:lineRule="atLeast"/>
      <w:ind w:left="697" w:hanging="357"/>
      <w:contextualSpacing w:val="0"/>
    </w:pPr>
    <w:rPr>
      <w:rFonts w:eastAsia="Calibri" w:cs="Times New Roman"/>
      <w:noProof w:val="0"/>
      <w:lang w:val="en-GB"/>
    </w:rPr>
  </w:style>
  <w:style w:type="paragraph" w:customStyle="1" w:styleId="Bullet2">
    <w:name w:val="Bullet 2"/>
    <w:basedOn w:val="Prrafodelista"/>
    <w:autoRedefine/>
    <w:uiPriority w:val="2"/>
    <w:qFormat/>
    <w:rsid w:val="002C68FF"/>
    <w:pPr>
      <w:numPr>
        <w:numId w:val="8"/>
      </w:numPr>
      <w:tabs>
        <w:tab w:val="num" w:pos="1440"/>
      </w:tabs>
      <w:spacing w:before="120" w:after="120" w:line="240" w:lineRule="exact"/>
      <w:contextualSpacing w:val="0"/>
    </w:pPr>
    <w:rPr>
      <w:rFonts w:eastAsia="Calibri" w:cs="Times New Roman"/>
      <w:noProof w:val="0"/>
      <w:lang w:val="en-GB"/>
    </w:rPr>
  </w:style>
  <w:style w:type="paragraph" w:customStyle="1" w:styleId="Bullet3">
    <w:name w:val="Bullet 3"/>
    <w:basedOn w:val="Prrafodelista"/>
    <w:uiPriority w:val="2"/>
    <w:qFormat/>
    <w:rsid w:val="003E46E0"/>
    <w:pPr>
      <w:tabs>
        <w:tab w:val="num" w:pos="2160"/>
      </w:tabs>
      <w:spacing w:before="120" w:after="120" w:line="240" w:lineRule="atLeast"/>
      <w:ind w:left="2154" w:hanging="357"/>
      <w:contextualSpacing w:val="0"/>
    </w:pPr>
    <w:rPr>
      <w:rFonts w:eastAsia="Calibri" w:cs="Times New Roman"/>
      <w:noProof w:val="0"/>
      <w:lang w:val="en-GB"/>
    </w:rPr>
  </w:style>
  <w:style w:type="character" w:customStyle="1" w:styleId="ListaBulletCar">
    <w:name w:val="Lista Bullet Car"/>
    <w:basedOn w:val="Fuentedeprrafopredeter"/>
    <w:link w:val="ListaBullet"/>
    <w:locked/>
    <w:rsid w:val="00C566E1"/>
    <w:rPr>
      <w:rFonts w:ascii="Roboto" w:eastAsia="Calibri" w:hAnsi="Roboto" w:cs="Times New Roman"/>
      <w:color w:val="313F4B"/>
      <w:sz w:val="22"/>
      <w:szCs w:val="22"/>
      <w:lang w:val="en-GB"/>
    </w:rPr>
  </w:style>
  <w:style w:type="paragraph" w:styleId="Prrafodelista">
    <w:name w:val="List Paragraph"/>
    <w:aliases w:val="Listado puntos,Bullet Number,Lista de nivel 1,Liste à puce,Párrafo Numerado,Bullet List,FooterText,numbered,List Paragraph1,Paragraphe de liste1,Bulletr List Paragraph,列出段落,列出段落1,List Paragraph2,List Paragraph21,Listeafsnit1,リスト段落1"/>
    <w:basedOn w:val="Normal"/>
    <w:next w:val="Normal"/>
    <w:link w:val="PrrafodelistaCar"/>
    <w:autoRedefine/>
    <w:uiPriority w:val="34"/>
    <w:qFormat/>
    <w:rsid w:val="00E40992"/>
    <w:pPr>
      <w:numPr>
        <w:numId w:val="55"/>
      </w:numPr>
      <w:contextualSpacing/>
      <w:jc w:val="left"/>
    </w:pPr>
  </w:style>
  <w:style w:type="table" w:styleId="Tablaconcuadrcula">
    <w:name w:val="Table Grid"/>
    <w:aliases w:val="Tabla Altia 04"/>
    <w:basedOn w:val="Tablanormal"/>
    <w:uiPriority w:val="59"/>
    <w:rsid w:val="002A0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RowLeft">
    <w:name w:val="Table Row Left"/>
    <w:basedOn w:val="Normal"/>
    <w:link w:val="TableRowLeftCar"/>
    <w:qFormat/>
    <w:rsid w:val="00154299"/>
    <w:pPr>
      <w:spacing w:before="120" w:after="120"/>
    </w:pPr>
  </w:style>
  <w:style w:type="paragraph" w:customStyle="1" w:styleId="TableTitle">
    <w:name w:val="Table Title"/>
    <w:basedOn w:val="TableRowLeft"/>
    <w:link w:val="TableTitleCar"/>
    <w:autoRedefine/>
    <w:qFormat/>
    <w:rsid w:val="00CE35AD"/>
    <w:pPr>
      <w:pBdr>
        <w:top w:val="nil"/>
        <w:left w:val="nil"/>
        <w:bottom w:val="nil"/>
        <w:right w:val="nil"/>
        <w:between w:val="nil"/>
      </w:pBdr>
      <w:spacing w:before="100" w:after="100"/>
    </w:pPr>
    <w:rPr>
      <w:rFonts w:cs="Segoe UI Semibold"/>
      <w:b/>
    </w:rPr>
  </w:style>
  <w:style w:type="character" w:customStyle="1" w:styleId="TableRowLeftCar">
    <w:name w:val="Table Row Left Car"/>
    <w:basedOn w:val="Fuentedeprrafopredeter"/>
    <w:link w:val="TableRowLeft"/>
    <w:rsid w:val="00154299"/>
    <w:rPr>
      <w:rFonts w:ascii="Segoe UI Semilight" w:hAnsi="Segoe UI Semilight"/>
      <w:noProof/>
      <w:color w:val="666666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904CD"/>
    <w:rPr>
      <w:sz w:val="16"/>
      <w:szCs w:val="16"/>
    </w:rPr>
  </w:style>
  <w:style w:type="character" w:customStyle="1" w:styleId="TableTitleCar">
    <w:name w:val="Table Title Car"/>
    <w:basedOn w:val="Fuentedeprrafopredeter"/>
    <w:link w:val="TableTitle"/>
    <w:rsid w:val="00CE35AD"/>
    <w:rPr>
      <w:rFonts w:ascii="Calibri" w:hAnsi="Calibri" w:cs="Segoe UI Semibold"/>
      <w:b/>
      <w:noProof/>
      <w:color w:val="313F4B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C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CD"/>
    <w:rPr>
      <w:rFonts w:ascii="Segoe UI Semilight" w:hAnsi="Segoe UI Semilight"/>
      <w:noProof/>
      <w:color w:val="666666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CD"/>
    <w:rPr>
      <w:rFonts w:ascii="Segoe UI Semilight" w:hAnsi="Segoe UI Semilight"/>
      <w:b/>
      <w:bCs/>
      <w:noProof/>
      <w:color w:val="666666"/>
      <w:sz w:val="20"/>
      <w:szCs w:val="20"/>
    </w:rPr>
  </w:style>
  <w:style w:type="paragraph" w:customStyle="1" w:styleId="TableBullet">
    <w:name w:val="Table Bullet"/>
    <w:basedOn w:val="ListaBullet"/>
    <w:link w:val="TableBulletCar"/>
    <w:qFormat/>
    <w:rsid w:val="004965D7"/>
    <w:pPr>
      <w:numPr>
        <w:numId w:val="9"/>
      </w:numPr>
      <w:ind w:left="357" w:hanging="357"/>
    </w:pPr>
  </w:style>
  <w:style w:type="paragraph" w:customStyle="1" w:styleId="TableNumeros">
    <w:name w:val="Table Numeros"/>
    <w:basedOn w:val="TableBullet"/>
    <w:link w:val="TableNumerosCar"/>
    <w:qFormat/>
    <w:rsid w:val="000E6399"/>
    <w:pPr>
      <w:numPr>
        <w:numId w:val="0"/>
      </w:numPr>
      <w:tabs>
        <w:tab w:val="num" w:pos="720"/>
      </w:tabs>
      <w:ind w:left="227" w:hanging="227"/>
    </w:pPr>
  </w:style>
  <w:style w:type="character" w:customStyle="1" w:styleId="TableBulletCar">
    <w:name w:val="Table Bullet Car"/>
    <w:basedOn w:val="ListaBulletCar"/>
    <w:link w:val="TableBullet"/>
    <w:rsid w:val="004965D7"/>
    <w:rPr>
      <w:rFonts w:ascii="Roboto" w:eastAsia="Calibri" w:hAnsi="Roboto" w:cs="Times New Roman"/>
      <w:color w:val="313F4B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872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color w:val="auto"/>
      <w:sz w:val="24"/>
      <w:szCs w:val="24"/>
    </w:rPr>
  </w:style>
  <w:style w:type="paragraph" w:customStyle="1" w:styleId="HeaderTitulo">
    <w:name w:val="Header Titulo"/>
    <w:basedOn w:val="Normal"/>
    <w:link w:val="HeaderTituloCar"/>
    <w:autoRedefine/>
    <w:qFormat/>
    <w:rsid w:val="000261CF"/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936"/>
      </w:tabs>
      <w:spacing w:before="0" w:after="0" w:line="240" w:lineRule="exact"/>
      <w:ind w:right="567"/>
      <w:jc w:val="right"/>
    </w:pPr>
    <w:rPr>
      <w:rFonts w:asciiTheme="minorHAnsi" w:hAnsiTheme="minorHAnsi" w:cstheme="minorHAnsi"/>
      <w:b/>
      <w:color w:val="003A8D"/>
      <w:sz w:val="18"/>
      <w:szCs w:val="18"/>
    </w:rPr>
  </w:style>
  <w:style w:type="character" w:customStyle="1" w:styleId="TableNumerosCar">
    <w:name w:val="Table Numeros Car"/>
    <w:basedOn w:val="Fuentedeprrafopredeter"/>
    <w:link w:val="TableNumeros"/>
    <w:rsid w:val="00FF49A3"/>
    <w:rPr>
      <w:rFonts w:ascii="Segoe UI Semilight" w:eastAsia="Calibri" w:hAnsi="Segoe UI Semilight" w:cs="Times New Roman"/>
      <w:noProof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562D9E"/>
    <w:rPr>
      <w:color w:val="808080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42142C"/>
    <w:pPr>
      <w:pBdr>
        <w:top w:val="single" w:sz="8" w:space="12" w:color="1EA3CD"/>
      </w:pBdr>
      <w:shd w:val="clear" w:color="auto" w:fill="F7F7F7"/>
      <w:spacing w:before="440" w:after="440"/>
      <w:jc w:val="center"/>
    </w:pPr>
    <w:rPr>
      <w:rFonts w:cs="Segoe UI Semilight"/>
      <w:i/>
      <w:iCs/>
      <w:color w:val="7F7F7F" w:themeColor="text1" w:themeTint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FF49A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42C"/>
    <w:rPr>
      <w:rFonts w:ascii="Calibri" w:hAnsi="Calibri" w:cs="Segoe UI Semilight"/>
      <w:i/>
      <w:iCs/>
      <w:noProof/>
      <w:color w:val="7F7F7F" w:themeColor="text1" w:themeTint="80"/>
      <w:shd w:val="clear" w:color="auto" w:fill="F7F7F7"/>
    </w:rPr>
  </w:style>
  <w:style w:type="paragraph" w:customStyle="1" w:styleId="FooterLeft">
    <w:name w:val="Footer Left"/>
    <w:basedOn w:val="Piedepgina"/>
    <w:link w:val="FooterLeftCar"/>
    <w:autoRedefine/>
    <w:qFormat/>
    <w:rsid w:val="00BA048B"/>
  </w:style>
  <w:style w:type="character" w:customStyle="1" w:styleId="SubttuloCar">
    <w:name w:val="Subtítulo Car"/>
    <w:basedOn w:val="Fuentedeprrafopredeter"/>
    <w:link w:val="Subttulo"/>
    <w:uiPriority w:val="11"/>
    <w:rsid w:val="00FF49A3"/>
    <w:rPr>
      <w:rFonts w:asciiTheme="minorHAnsi" w:eastAsiaTheme="minorEastAsia" w:hAnsiTheme="minorHAnsi" w:cstheme="minorBidi"/>
      <w:noProof/>
      <w:color w:val="5A5A5A" w:themeColor="text1" w:themeTint="A5"/>
      <w:spacing w:val="15"/>
      <w:sz w:val="22"/>
      <w:szCs w:val="22"/>
    </w:rPr>
  </w:style>
  <w:style w:type="paragraph" w:customStyle="1" w:styleId="FooterRight">
    <w:name w:val="Footer Right"/>
    <w:basedOn w:val="FooterLeft"/>
    <w:link w:val="FooterRightCar"/>
    <w:autoRedefine/>
    <w:qFormat/>
    <w:rsid w:val="00E64AB9"/>
    <w:pPr>
      <w:spacing w:before="100"/>
      <w:jc w:val="right"/>
    </w:pPr>
  </w:style>
  <w:style w:type="character" w:customStyle="1" w:styleId="FooterLeftCar">
    <w:name w:val="Footer Left Car"/>
    <w:basedOn w:val="Fuentedeprrafopredeter"/>
    <w:link w:val="FooterLeft"/>
    <w:rsid w:val="00BA048B"/>
    <w:rPr>
      <w:rFonts w:ascii="Segoe UI" w:hAnsi="Segoe UI"/>
      <w:noProof/>
      <w:color w:val="313F4B"/>
      <w:sz w:val="16"/>
    </w:rPr>
  </w:style>
  <w:style w:type="character" w:customStyle="1" w:styleId="FooterRightCar">
    <w:name w:val="Footer Right Car"/>
    <w:basedOn w:val="Fuentedeprrafopredeter"/>
    <w:link w:val="FooterRight"/>
    <w:rsid w:val="00E64AB9"/>
    <w:rPr>
      <w:rFonts w:ascii="Segoe UI" w:hAnsi="Segoe UI"/>
      <w:noProof/>
      <w:color w:val="313F4B"/>
      <w:sz w:val="16"/>
    </w:rPr>
  </w:style>
  <w:style w:type="paragraph" w:customStyle="1" w:styleId="SubTitulo">
    <w:name w:val="SubTitulo"/>
    <w:basedOn w:val="Normal"/>
    <w:link w:val="SubTituloCar"/>
    <w:qFormat/>
    <w:rsid w:val="00873428"/>
    <w:rPr>
      <w:rFonts w:ascii="Segoe UI Semibold" w:hAnsi="Segoe UI Semibold" w:cs="Segoe UI Semibold"/>
      <w:color w:val="262626" w:themeColor="text1" w:themeTint="D9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136C2E"/>
    <w:pPr>
      <w:numPr>
        <w:numId w:val="6"/>
      </w:numPr>
      <w:spacing w:before="720" w:after="160"/>
      <w:ind w:left="1305" w:right="1418" w:hanging="454"/>
      <w:jc w:val="center"/>
    </w:pPr>
    <w:rPr>
      <w:rFonts w:ascii="Georgia" w:hAnsi="Georgia"/>
      <w:i/>
      <w:iCs/>
      <w:color w:val="1EA3CD"/>
      <w:szCs w:val="26"/>
    </w:rPr>
  </w:style>
  <w:style w:type="character" w:customStyle="1" w:styleId="SubTituloCar">
    <w:name w:val="SubTitulo Car"/>
    <w:basedOn w:val="Fuentedeprrafopredeter"/>
    <w:link w:val="SubTitulo"/>
    <w:rsid w:val="00873428"/>
    <w:rPr>
      <w:rFonts w:ascii="Segoe UI Semibold" w:hAnsi="Segoe UI Semibold" w:cs="Segoe UI Semibold"/>
      <w:noProof/>
      <w:color w:val="262626" w:themeColor="text1" w:themeTint="D9"/>
      <w:sz w:val="20"/>
    </w:rPr>
  </w:style>
  <w:style w:type="character" w:customStyle="1" w:styleId="CitaCar">
    <w:name w:val="Cita Car"/>
    <w:basedOn w:val="Fuentedeprrafopredeter"/>
    <w:link w:val="Cita"/>
    <w:uiPriority w:val="29"/>
    <w:rsid w:val="00136C2E"/>
    <w:rPr>
      <w:rFonts w:ascii="Georgia" w:hAnsi="Georgia" w:cs="Arial"/>
      <w:i/>
      <w:iCs/>
      <w:noProof/>
      <w:color w:val="1EA3CD"/>
      <w:sz w:val="22"/>
      <w:szCs w:val="26"/>
    </w:rPr>
  </w:style>
  <w:style w:type="character" w:styleId="nfasissutil">
    <w:name w:val="Subtle Emphasis"/>
    <w:basedOn w:val="Fuentedeprrafopredeter"/>
    <w:uiPriority w:val="19"/>
    <w:qFormat/>
    <w:rsid w:val="00FF49A3"/>
    <w:rPr>
      <w:i/>
      <w:iCs/>
      <w:color w:val="404040" w:themeColor="text1" w:themeTint="BF"/>
    </w:rPr>
  </w:style>
  <w:style w:type="character" w:customStyle="1" w:styleId="Cover-clientedescripcinCar">
    <w:name w:val="Cover - cliente descripción Car"/>
    <w:basedOn w:val="Cover-clienteCar"/>
    <w:link w:val="Cover-clientedescripcin"/>
    <w:rsid w:val="00A3027D"/>
    <w:rPr>
      <w:rFonts w:ascii="Segoe UI" w:hAnsi="Segoe UI"/>
      <w:b w:val="0"/>
      <w:noProof/>
      <w:color w:val="1D41CF"/>
      <w:position w:val="6"/>
      <w:sz w:val="56"/>
      <w:szCs w:val="96"/>
    </w:rPr>
  </w:style>
  <w:style w:type="character" w:customStyle="1" w:styleId="HeaderTituloCar">
    <w:name w:val="Header Titulo Car"/>
    <w:basedOn w:val="Fuentedeprrafopredeter"/>
    <w:link w:val="HeaderTitulo"/>
    <w:rsid w:val="000261CF"/>
    <w:rPr>
      <w:rFonts w:asciiTheme="minorHAnsi" w:hAnsiTheme="minorHAnsi" w:cstheme="minorHAnsi"/>
      <w:b/>
      <w:noProof/>
      <w:color w:val="003A8D"/>
      <w:sz w:val="18"/>
      <w:szCs w:val="18"/>
    </w:rPr>
  </w:style>
  <w:style w:type="paragraph" w:customStyle="1" w:styleId="Header-SubTitle">
    <w:name w:val="Header - SubTitle"/>
    <w:basedOn w:val="Normal"/>
    <w:link w:val="Header-SubTitleCar"/>
    <w:qFormat/>
    <w:rsid w:val="005E4502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200" w:line="240" w:lineRule="auto"/>
    </w:pPr>
    <w:rPr>
      <w:rFonts w:cs="Segoe UI Semibold"/>
      <w:b/>
      <w:color w:val="1EA3CD"/>
      <w:sz w:val="15"/>
      <w:szCs w:val="15"/>
    </w:rPr>
  </w:style>
  <w:style w:type="paragraph" w:customStyle="1" w:styleId="Listaguion">
    <w:name w:val="Lista guion"/>
    <w:basedOn w:val="Normal"/>
    <w:link w:val="ListaguionCar"/>
    <w:autoRedefine/>
    <w:qFormat/>
    <w:rsid w:val="008975D8"/>
    <w:pPr>
      <w:numPr>
        <w:numId w:val="4"/>
      </w:numPr>
      <w:pBdr>
        <w:top w:val="nil"/>
        <w:left w:val="nil"/>
        <w:bottom w:val="nil"/>
        <w:right w:val="nil"/>
        <w:between w:val="nil"/>
      </w:pBdr>
      <w:spacing w:before="120" w:after="120" w:line="240" w:lineRule="exact"/>
    </w:pPr>
  </w:style>
  <w:style w:type="character" w:customStyle="1" w:styleId="Header-SubTitleCar">
    <w:name w:val="Header - SubTitle Car"/>
    <w:basedOn w:val="Fuentedeprrafopredeter"/>
    <w:link w:val="Header-SubTitle"/>
    <w:rsid w:val="005E4502"/>
    <w:rPr>
      <w:rFonts w:ascii="Calibri" w:hAnsi="Calibri" w:cs="Segoe UI Semibold"/>
      <w:b/>
      <w:noProof/>
      <w:color w:val="1EA3CD"/>
      <w:sz w:val="15"/>
      <w:szCs w:val="15"/>
    </w:rPr>
  </w:style>
  <w:style w:type="paragraph" w:customStyle="1" w:styleId="Listadisco">
    <w:name w:val="Lista disco"/>
    <w:basedOn w:val="Normal"/>
    <w:link w:val="ListadiscoCar"/>
    <w:autoRedefine/>
    <w:qFormat/>
    <w:rsid w:val="00AB136A"/>
    <w:pPr>
      <w:numPr>
        <w:numId w:val="10"/>
      </w:numPr>
      <w:pBdr>
        <w:top w:val="nil"/>
        <w:left w:val="nil"/>
        <w:bottom w:val="nil"/>
        <w:right w:val="nil"/>
        <w:between w:val="nil"/>
      </w:pBdr>
      <w:spacing w:before="120" w:after="120" w:line="240" w:lineRule="exact"/>
    </w:pPr>
  </w:style>
  <w:style w:type="character" w:customStyle="1" w:styleId="ListaguionCar">
    <w:name w:val="Lista guion Car"/>
    <w:basedOn w:val="Fuentedeprrafopredeter"/>
    <w:link w:val="Listaguion"/>
    <w:rsid w:val="008975D8"/>
    <w:rPr>
      <w:rFonts w:ascii="Roboto" w:hAnsi="Roboto" w:cs="Arial"/>
      <w:noProof/>
      <w:color w:val="313F4B"/>
      <w:sz w:val="22"/>
      <w:szCs w:val="22"/>
    </w:rPr>
  </w:style>
  <w:style w:type="paragraph" w:customStyle="1" w:styleId="Descargarfile">
    <w:name w:val="Descargar file"/>
    <w:basedOn w:val="Normal"/>
    <w:link w:val="DescargarfileCar"/>
    <w:autoRedefine/>
    <w:qFormat/>
    <w:rsid w:val="003504FC"/>
    <w:pPr>
      <w:numPr>
        <w:numId w:val="5"/>
      </w:numPr>
      <w:ind w:left="227" w:hanging="227"/>
    </w:pPr>
    <w:rPr>
      <w:b/>
    </w:rPr>
  </w:style>
  <w:style w:type="character" w:customStyle="1" w:styleId="ListadiscoCar">
    <w:name w:val="Lista disco Car"/>
    <w:basedOn w:val="Fuentedeprrafopredeter"/>
    <w:link w:val="Listadisco"/>
    <w:rsid w:val="00B718CC"/>
    <w:rPr>
      <w:rFonts w:ascii="Roboto" w:hAnsi="Roboto" w:cs="Arial"/>
      <w:noProof/>
      <w:color w:val="313F4B"/>
      <w:sz w:val="22"/>
      <w:szCs w:val="22"/>
    </w:rPr>
  </w:style>
  <w:style w:type="paragraph" w:customStyle="1" w:styleId="Cita-Autor">
    <w:name w:val="Cita - Autor"/>
    <w:basedOn w:val="Normal"/>
    <w:link w:val="Cita-AutorCar"/>
    <w:autoRedefine/>
    <w:qFormat/>
    <w:rsid w:val="00BB0724"/>
    <w:pPr>
      <w:spacing w:before="0" w:after="0"/>
      <w:jc w:val="center"/>
    </w:pPr>
    <w:rPr>
      <w:rFonts w:ascii="Georgia" w:hAnsi="Georgia"/>
      <w:b/>
      <w:bCs/>
      <w:i/>
      <w:color w:val="BFBFBF" w:themeColor="background1" w:themeShade="BF"/>
      <w:position w:val="8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BB0724"/>
    <w:pPr>
      <w:numPr>
        <w:numId w:val="0"/>
      </w:numPr>
      <w:spacing w:before="240" w:after="0" w:line="259" w:lineRule="auto"/>
      <w:outlineLvl w:val="9"/>
    </w:pPr>
    <w:rPr>
      <w:rFonts w:eastAsiaTheme="majorEastAsia" w:cstheme="majorBidi"/>
      <w:bCs w:val="0"/>
      <w:noProof w:val="0"/>
      <w:color w:val="2F5496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850CF"/>
    <w:pPr>
      <w:tabs>
        <w:tab w:val="right" w:pos="8495"/>
      </w:tabs>
      <w:spacing w:after="160" w:line="280" w:lineRule="exact"/>
      <w:ind w:left="340" w:hanging="340"/>
    </w:pPr>
    <w:rPr>
      <w:rFonts w:eastAsiaTheme="minorEastAsia" w:cs="Calibri"/>
      <w:color w:val="44546A" w:themeColor="text2"/>
      <w:szCs w:val="32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CF665A"/>
    <w:pPr>
      <w:spacing w:before="0" w:after="160" w:line="240" w:lineRule="exact"/>
      <w:ind w:left="794" w:hanging="34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D63BF3"/>
    <w:pPr>
      <w:tabs>
        <w:tab w:val="left" w:pos="1418"/>
        <w:tab w:val="right" w:pos="8495"/>
      </w:tabs>
      <w:spacing w:before="120" w:after="120" w:line="280" w:lineRule="exact"/>
      <w:ind w:left="1276" w:hanging="425"/>
    </w:pPr>
    <w:rPr>
      <w:rFonts w:asciiTheme="minorHAnsi" w:eastAsiaTheme="minorEastAsia" w:hAnsiTheme="minorHAnsi" w:cstheme="minorBidi"/>
      <w:color w:val="1EA3CD"/>
    </w:rPr>
  </w:style>
  <w:style w:type="character" w:styleId="Hipervnculo">
    <w:name w:val="Hyperlink"/>
    <w:aliases w:val="INDICE"/>
    <w:basedOn w:val="Fuentedeprrafopredeter"/>
    <w:uiPriority w:val="99"/>
    <w:unhideWhenUsed/>
    <w:rsid w:val="00DD26CE"/>
    <w:rPr>
      <w:color w:val="0563C1" w:themeColor="hyperlink"/>
      <w:u w:val="single"/>
    </w:rPr>
  </w:style>
  <w:style w:type="paragraph" w:customStyle="1" w:styleId="Listaabc">
    <w:name w:val="Lista abc"/>
    <w:basedOn w:val="Normal"/>
    <w:link w:val="ListaabcCar"/>
    <w:rsid w:val="00FF49A3"/>
    <w:pPr>
      <w:numPr>
        <w:ilvl w:val="1"/>
      </w:numPr>
      <w:tabs>
        <w:tab w:val="num" w:pos="720"/>
      </w:tabs>
      <w:spacing w:before="120" w:after="120" w:line="320" w:lineRule="atLeast"/>
      <w:ind w:left="720" w:hanging="720"/>
    </w:pPr>
    <w:rPr>
      <w:rFonts w:eastAsia="Calibri" w:cs="Times New Roman"/>
      <w:lang w:val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2A0A23"/>
    <w:rPr>
      <w:color w:val="605E5C"/>
      <w:shd w:val="clear" w:color="auto" w:fill="E1DFDD"/>
    </w:rPr>
  </w:style>
  <w:style w:type="character" w:customStyle="1" w:styleId="ListaabcCar">
    <w:name w:val="Lista abc Car"/>
    <w:basedOn w:val="Fuentedeprrafopredeter"/>
    <w:link w:val="Listaabc"/>
    <w:rsid w:val="00FF49A3"/>
    <w:rPr>
      <w:rFonts w:ascii="Segoe UI Semilight" w:eastAsia="Calibri" w:hAnsi="Segoe UI Semilight" w:cs="Times New Roman"/>
      <w:noProof/>
      <w:color w:val="666666"/>
      <w:sz w:val="20"/>
      <w:lang w:val="en-GB"/>
    </w:rPr>
  </w:style>
  <w:style w:type="paragraph" w:customStyle="1" w:styleId="Cita-Cargo">
    <w:name w:val="Cita - Cargo"/>
    <w:basedOn w:val="Cita-Autor"/>
    <w:link w:val="Cita-CargoCar"/>
    <w:qFormat/>
    <w:rsid w:val="00AE7055"/>
    <w:rPr>
      <w:b w:val="0"/>
      <w:bCs w:val="0"/>
      <w:sz w:val="16"/>
      <w:szCs w:val="16"/>
    </w:rPr>
  </w:style>
  <w:style w:type="character" w:customStyle="1" w:styleId="Cita-AutorCar">
    <w:name w:val="Cita - Autor Car"/>
    <w:basedOn w:val="Fuentedeprrafopredeter"/>
    <w:link w:val="Cita-Autor"/>
    <w:rsid w:val="00BB0724"/>
    <w:rPr>
      <w:rFonts w:ascii="Georgia" w:hAnsi="Georgia"/>
      <w:b/>
      <w:bCs/>
      <w:i/>
      <w:noProof/>
      <w:color w:val="BFBFBF" w:themeColor="background1" w:themeShade="BF"/>
      <w:position w:val="8"/>
      <w:lang w:val="en-US"/>
    </w:rPr>
  </w:style>
  <w:style w:type="paragraph" w:styleId="TDC5">
    <w:name w:val="toc 5"/>
    <w:basedOn w:val="Normal"/>
    <w:next w:val="Normal"/>
    <w:autoRedefine/>
    <w:uiPriority w:val="39"/>
    <w:unhideWhenUsed/>
    <w:rsid w:val="00F219F6"/>
    <w:pPr>
      <w:tabs>
        <w:tab w:val="right" w:pos="8495"/>
      </w:tabs>
      <w:spacing w:after="100"/>
      <w:ind w:left="1843" w:hanging="425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8" w:type="dxa"/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8" w:type="dxa"/>
        <w:left w:w="108" w:type="dxa"/>
        <w:right w:w="108" w:type="dxa"/>
      </w:tblCellMar>
    </w:tblPr>
  </w:style>
  <w:style w:type="paragraph" w:customStyle="1" w:styleId="Cover-cliente">
    <w:name w:val="Cover - cliente"/>
    <w:basedOn w:val="Normal"/>
    <w:link w:val="Cover-clienteCar"/>
    <w:autoRedefine/>
    <w:rsid w:val="00FD7128"/>
    <w:pPr>
      <w:pBdr>
        <w:top w:val="nil"/>
        <w:left w:val="nil"/>
        <w:bottom w:val="nil"/>
        <w:right w:val="nil"/>
        <w:between w:val="nil"/>
      </w:pBdr>
      <w:spacing w:before="200" w:after="0" w:line="940" w:lineRule="exact"/>
      <w:contextualSpacing/>
    </w:pPr>
    <w:rPr>
      <w:b/>
      <w:color w:val="003A8D"/>
      <w:position w:val="6"/>
      <w:sz w:val="96"/>
      <w:szCs w:val="96"/>
    </w:rPr>
  </w:style>
  <w:style w:type="character" w:customStyle="1" w:styleId="Cover-clienteCar">
    <w:name w:val="Cover - cliente Car"/>
    <w:basedOn w:val="Fuentedeprrafopredeter"/>
    <w:link w:val="Cover-cliente"/>
    <w:rsid w:val="00FD7128"/>
    <w:rPr>
      <w:rFonts w:ascii="Calibri" w:hAnsi="Calibri"/>
      <w:b/>
      <w:noProof/>
      <w:color w:val="003A8D"/>
      <w:position w:val="6"/>
      <w:sz w:val="96"/>
      <w:szCs w:val="96"/>
    </w:rPr>
  </w:style>
  <w:style w:type="paragraph" w:customStyle="1" w:styleId="Portada-Titulo">
    <w:name w:val="Portada - Titulo"/>
    <w:basedOn w:val="Normal"/>
    <w:next w:val="Normal"/>
    <w:link w:val="Portada-TituloCar"/>
    <w:autoRedefine/>
    <w:qFormat/>
    <w:rsid w:val="008D298D"/>
    <w:pPr>
      <w:pBdr>
        <w:top w:val="nil"/>
        <w:left w:val="nil"/>
        <w:bottom w:val="nil"/>
        <w:right w:val="nil"/>
        <w:between w:val="nil"/>
      </w:pBdr>
      <w:spacing w:after="0" w:line="420" w:lineRule="exact"/>
    </w:pPr>
    <w:rPr>
      <w:b/>
      <w:color w:val="538135" w:themeColor="accent6" w:themeShade="BF"/>
      <w:spacing w:val="-10"/>
      <w:sz w:val="24"/>
      <w:szCs w:val="16"/>
    </w:rPr>
  </w:style>
  <w:style w:type="character" w:customStyle="1" w:styleId="Portada-TituloCar">
    <w:name w:val="Portada - Titulo Car"/>
    <w:basedOn w:val="Fuentedeprrafopredeter"/>
    <w:link w:val="Portada-Titulo"/>
    <w:rsid w:val="008D298D"/>
    <w:rPr>
      <w:rFonts w:ascii="Arial" w:hAnsi="Arial" w:cs="Arial"/>
      <w:b/>
      <w:noProof/>
      <w:color w:val="538135" w:themeColor="accent6" w:themeShade="BF"/>
      <w:spacing w:val="-10"/>
      <w:sz w:val="24"/>
      <w:szCs w:val="16"/>
    </w:rPr>
  </w:style>
  <w:style w:type="paragraph" w:customStyle="1" w:styleId="Cover-Titulo">
    <w:name w:val="Cover - Titulo"/>
    <w:basedOn w:val="Portada-Titulo"/>
    <w:next w:val="Normal"/>
    <w:link w:val="Cover-TituloCar"/>
    <w:autoRedefine/>
    <w:rsid w:val="005E4502"/>
    <w:pPr>
      <w:ind w:left="-1985"/>
    </w:pPr>
    <w:rPr>
      <w:b w:val="0"/>
      <w:color w:val="1EA3CD"/>
      <w14:textFill>
        <w14:solidFill>
          <w14:srgbClr w14:val="1EA3CD">
            <w14:lumMod w14:val="75000"/>
          </w14:srgbClr>
        </w14:solidFill>
      </w14:textFill>
    </w:rPr>
  </w:style>
  <w:style w:type="paragraph" w:customStyle="1" w:styleId="Cover-Encabezadotabla">
    <w:name w:val="Cover- Encabezado tabla"/>
    <w:basedOn w:val="Normal"/>
    <w:link w:val="Cover-EncabezadotablaCar"/>
    <w:autoRedefine/>
    <w:rsid w:val="00CE35AD"/>
    <w:pPr>
      <w:spacing w:before="0" w:after="0" w:line="1240" w:lineRule="exact"/>
    </w:pPr>
    <w:rPr>
      <w:caps/>
      <w:color w:val="AEAAAA" w:themeColor="background2" w:themeShade="BF"/>
      <w:position w:val="-12"/>
    </w:rPr>
  </w:style>
  <w:style w:type="character" w:customStyle="1" w:styleId="Cover-TituloCar">
    <w:name w:val="Cover - Titulo Car"/>
    <w:basedOn w:val="Portada-TituloCar"/>
    <w:link w:val="Cover-Titulo"/>
    <w:rsid w:val="005E4502"/>
    <w:rPr>
      <w:rFonts w:ascii="Calibri" w:hAnsi="Calibri" w:cs="Arial"/>
      <w:b w:val="0"/>
      <w:noProof/>
      <w:color w:val="1EA3CD"/>
      <w:spacing w:val="-10"/>
      <w:sz w:val="40"/>
      <w:szCs w:val="40"/>
    </w:rPr>
  </w:style>
  <w:style w:type="paragraph" w:customStyle="1" w:styleId="Covertextotabla">
    <w:name w:val="Cover texto tabla"/>
    <w:basedOn w:val="Normal"/>
    <w:link w:val="CovertextotablaCar"/>
    <w:autoRedefine/>
    <w:rsid w:val="00CE35AD"/>
    <w:pPr>
      <w:spacing w:before="0" w:after="0" w:line="259" w:lineRule="auto"/>
    </w:pPr>
    <w:rPr>
      <w:b/>
      <w:position w:val="6"/>
      <w:sz w:val="16"/>
    </w:rPr>
  </w:style>
  <w:style w:type="character" w:customStyle="1" w:styleId="Cover-EncabezadotablaCar">
    <w:name w:val="Cover- Encabezado tabla Car"/>
    <w:basedOn w:val="Fuentedeprrafopredeter"/>
    <w:link w:val="Cover-Encabezadotabla"/>
    <w:rsid w:val="00CE35AD"/>
    <w:rPr>
      <w:rFonts w:ascii="Calibri" w:hAnsi="Calibri"/>
      <w:caps/>
      <w:noProof/>
      <w:color w:val="AEAAAA" w:themeColor="background2" w:themeShade="BF"/>
      <w:position w:val="-12"/>
    </w:rPr>
  </w:style>
  <w:style w:type="paragraph" w:styleId="TDC4">
    <w:name w:val="toc 4"/>
    <w:basedOn w:val="Normal"/>
    <w:next w:val="Normal"/>
    <w:autoRedefine/>
    <w:uiPriority w:val="39"/>
    <w:unhideWhenUsed/>
    <w:qFormat/>
    <w:rsid w:val="00D63BF3"/>
    <w:pPr>
      <w:tabs>
        <w:tab w:val="right" w:pos="8494"/>
      </w:tabs>
      <w:spacing w:after="100"/>
      <w:ind w:left="1418"/>
    </w:pPr>
    <w:rPr>
      <w:color w:val="1EA3CD"/>
    </w:rPr>
  </w:style>
  <w:style w:type="character" w:customStyle="1" w:styleId="CovertextotablaCar">
    <w:name w:val="Cover texto tabla Car"/>
    <w:basedOn w:val="Fuentedeprrafopredeter"/>
    <w:link w:val="Covertextotabla"/>
    <w:rsid w:val="00CE35AD"/>
    <w:rPr>
      <w:rFonts w:ascii="Calibri" w:hAnsi="Calibri"/>
      <w:b/>
      <w:noProof/>
      <w:color w:val="313F4B"/>
      <w:position w:val="6"/>
      <w:sz w:val="16"/>
    </w:rPr>
  </w:style>
  <w:style w:type="paragraph" w:styleId="Sinespaciado">
    <w:name w:val="No Spacing"/>
    <w:link w:val="SinespaciadoCar"/>
    <w:uiPriority w:val="1"/>
    <w:qFormat/>
    <w:rsid w:val="001C5A70"/>
    <w:pPr>
      <w:spacing w:before="0"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C5A70"/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Listado01">
    <w:name w:val="Listado 01"/>
    <w:basedOn w:val="Normal"/>
    <w:next w:val="Normal"/>
    <w:link w:val="Listado01Car"/>
    <w:autoRedefine/>
    <w:qFormat/>
    <w:rsid w:val="002C68FF"/>
    <w:pPr>
      <w:numPr>
        <w:numId w:val="3"/>
      </w:numPr>
      <w:pBdr>
        <w:top w:val="nil"/>
        <w:left w:val="nil"/>
        <w:bottom w:val="nil"/>
        <w:right w:val="nil"/>
        <w:between w:val="nil"/>
      </w:pBdr>
      <w:spacing w:before="120" w:after="120" w:line="240" w:lineRule="exact"/>
    </w:pPr>
  </w:style>
  <w:style w:type="character" w:customStyle="1" w:styleId="Listado01Car">
    <w:name w:val="Listado 01 Car"/>
    <w:basedOn w:val="Fuentedeprrafopredeter"/>
    <w:link w:val="Listado01"/>
    <w:rsid w:val="00B718CC"/>
    <w:rPr>
      <w:rFonts w:ascii="Roboto" w:hAnsi="Roboto" w:cs="Arial"/>
      <w:noProof/>
      <w:color w:val="313F4B"/>
      <w:sz w:val="22"/>
      <w:szCs w:val="22"/>
    </w:rPr>
  </w:style>
  <w:style w:type="paragraph" w:customStyle="1" w:styleId="Listado011">
    <w:name w:val="Listado 01.1"/>
    <w:basedOn w:val="Listado01"/>
    <w:link w:val="Listado011Car"/>
    <w:qFormat/>
    <w:rsid w:val="00A019C6"/>
    <w:pPr>
      <w:numPr>
        <w:numId w:val="7"/>
      </w:numPr>
      <w:tabs>
        <w:tab w:val="num" w:pos="1418"/>
      </w:tabs>
    </w:pPr>
  </w:style>
  <w:style w:type="paragraph" w:customStyle="1" w:styleId="Listado011a">
    <w:name w:val="Listado 01.1.a"/>
    <w:basedOn w:val="Listado011"/>
    <w:link w:val="Listado011aCar"/>
    <w:qFormat/>
    <w:rsid w:val="00A019C6"/>
    <w:pPr>
      <w:numPr>
        <w:ilvl w:val="2"/>
      </w:numPr>
      <w:tabs>
        <w:tab w:val="num" w:pos="1985"/>
      </w:tabs>
      <w:ind w:left="1985" w:hanging="142"/>
    </w:pPr>
  </w:style>
  <w:style w:type="character" w:customStyle="1" w:styleId="Listado011Car">
    <w:name w:val="Listado 01.1 Car"/>
    <w:basedOn w:val="Listado01Car"/>
    <w:link w:val="Listado011"/>
    <w:rsid w:val="00A019C6"/>
    <w:rPr>
      <w:rFonts w:ascii="Roboto" w:hAnsi="Roboto" w:cs="Arial"/>
      <w:noProof/>
      <w:color w:val="313F4B"/>
      <w:sz w:val="22"/>
      <w:szCs w:val="22"/>
    </w:rPr>
  </w:style>
  <w:style w:type="character" w:customStyle="1" w:styleId="DescargarfileCar">
    <w:name w:val="Descargar file Car"/>
    <w:basedOn w:val="Ttulo5Car"/>
    <w:link w:val="Descargarfile"/>
    <w:rsid w:val="003504FC"/>
    <w:rPr>
      <w:rFonts w:ascii="Roboto" w:eastAsia="Times New Roman" w:hAnsi="Roboto" w:cs="Arial"/>
      <w:b/>
      <w:bCs w:val="0"/>
      <w:noProof/>
      <w:color w:val="313F4B"/>
      <w:spacing w:val="-8"/>
      <w:sz w:val="22"/>
      <w:szCs w:val="22"/>
      <w:lang w:val="en-GB"/>
    </w:rPr>
  </w:style>
  <w:style w:type="character" w:customStyle="1" w:styleId="Listado011aCar">
    <w:name w:val="Listado 01.1.a Car"/>
    <w:basedOn w:val="Listado011Car"/>
    <w:link w:val="Listado011a"/>
    <w:rsid w:val="00A019C6"/>
    <w:rPr>
      <w:rFonts w:ascii="Roboto" w:hAnsi="Roboto" w:cs="Arial"/>
      <w:noProof/>
      <w:color w:val="313F4B"/>
      <w:sz w:val="22"/>
      <w:szCs w:val="22"/>
    </w:rPr>
  </w:style>
  <w:style w:type="paragraph" w:customStyle="1" w:styleId="Code">
    <w:name w:val="Code"/>
    <w:basedOn w:val="Normal"/>
    <w:next w:val="Normal"/>
    <w:autoRedefine/>
    <w:qFormat/>
    <w:rsid w:val="005E418E"/>
    <w:pPr>
      <w:ind w:left="284" w:right="283"/>
    </w:pPr>
    <w:rPr>
      <w:rFonts w:ascii="Courier New" w:hAnsi="Courier New"/>
      <w:color w:val="000000" w:themeColor="text1"/>
      <w:sz w:val="16"/>
      <w:szCs w:val="16"/>
    </w:rPr>
  </w:style>
  <w:style w:type="character" w:customStyle="1" w:styleId="Cita-CargoCar">
    <w:name w:val="Cita - Cargo Car"/>
    <w:basedOn w:val="Cita-AutorCar"/>
    <w:link w:val="Cita-Cargo"/>
    <w:rsid w:val="00AE7055"/>
    <w:rPr>
      <w:rFonts w:ascii="Georgia" w:hAnsi="Georgia"/>
      <w:b w:val="0"/>
      <w:bCs w:val="0"/>
      <w:i/>
      <w:noProof/>
      <w:color w:val="BFBFBF" w:themeColor="background1" w:themeShade="BF"/>
      <w:position w:val="8"/>
      <w:sz w:val="16"/>
      <w:szCs w:val="16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B79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B79"/>
    <w:rPr>
      <w:rFonts w:ascii="Times New Roman" w:hAnsi="Times New Roman" w:cs="Times New Roman"/>
      <w:noProof/>
      <w:sz w:val="18"/>
      <w:szCs w:val="18"/>
    </w:rPr>
  </w:style>
  <w:style w:type="paragraph" w:customStyle="1" w:styleId="Cover-cliente-subtitulo">
    <w:name w:val="Cover - cliente - subtitulo"/>
    <w:basedOn w:val="Cover-cliente"/>
    <w:autoRedefine/>
    <w:rsid w:val="00571877"/>
    <w:pPr>
      <w:spacing w:line="640" w:lineRule="exact"/>
    </w:pPr>
    <w:rPr>
      <w:b w:val="0"/>
      <w:bCs/>
      <w:sz w:val="56"/>
      <w:szCs w:val="56"/>
    </w:rPr>
  </w:style>
  <w:style w:type="paragraph" w:customStyle="1" w:styleId="CoverLabelVerde">
    <w:name w:val="Cover Label Verde"/>
    <w:basedOn w:val="CoverLabel-serviceproposal"/>
    <w:link w:val="CoverLabelVerdeCar"/>
    <w:rsid w:val="005E4502"/>
    <w:rPr>
      <w:color w:val="1EA3CD"/>
    </w:rPr>
  </w:style>
  <w:style w:type="character" w:customStyle="1" w:styleId="CoverLabelVerdeCar">
    <w:name w:val="Cover Label Verde Car"/>
    <w:basedOn w:val="CoverLabel-serviceproposalCar"/>
    <w:link w:val="CoverLabelVerde"/>
    <w:rsid w:val="005E4502"/>
    <w:rPr>
      <w:rFonts w:ascii="Calibri" w:hAnsi="Calibri"/>
      <w:caps/>
      <w:noProof/>
      <w:color w:val="1EA3CD"/>
      <w:spacing w:val="10"/>
      <w14:shadow w14:blurRad="50800" w14:dist="50800" w14:dir="5400000" w14:sx="0" w14:sy="0" w14:kx="0" w14:ky="0" w14:algn="ctr">
        <w14:schemeClr w14:val="accent1"/>
      </w14:shadow>
    </w:rPr>
  </w:style>
  <w:style w:type="paragraph" w:customStyle="1" w:styleId="CoverLabel-serviceproposal">
    <w:name w:val="Cover Label - service proposal"/>
    <w:basedOn w:val="Normal"/>
    <w:link w:val="CoverLabel-serviceproposalCar"/>
    <w:autoRedefine/>
    <w:rsid w:val="000261CF"/>
    <w:pPr>
      <w:pBdr>
        <w:top w:val="nil"/>
        <w:left w:val="nil"/>
        <w:bottom w:val="nil"/>
        <w:right w:val="nil"/>
        <w:between w:val="nil"/>
      </w:pBdr>
      <w:spacing w:before="840" w:after="120" w:line="240" w:lineRule="auto"/>
    </w:pPr>
    <w:rPr>
      <w:caps/>
      <w:color w:val="003A8D"/>
      <w:spacing w:val="10"/>
      <w14:shadow w14:blurRad="50800" w14:dist="50800" w14:dir="5400000" w14:sx="0" w14:sy="0" w14:kx="0" w14:ky="0" w14:algn="ctr">
        <w14:schemeClr w14:val="accent1"/>
      </w14:shadow>
    </w:rPr>
  </w:style>
  <w:style w:type="character" w:customStyle="1" w:styleId="CoverLabel-serviceproposalCar">
    <w:name w:val="Cover Label - service proposal Car"/>
    <w:basedOn w:val="Fuentedeprrafopredeter"/>
    <w:link w:val="CoverLabel-serviceproposal"/>
    <w:rsid w:val="000261CF"/>
    <w:rPr>
      <w:rFonts w:ascii="Calibri" w:hAnsi="Calibri"/>
      <w:caps/>
      <w:noProof/>
      <w:color w:val="003A8D"/>
      <w:spacing w:val="10"/>
      <w14:shadow w14:blurRad="50800" w14:dist="50800" w14:dir="5400000" w14:sx="0" w14:sy="0" w14:kx="0" w14:ky="0" w14:algn="ctr">
        <w14:schemeClr w14:val="accent1"/>
      </w14:shadow>
    </w:rPr>
  </w:style>
  <w:style w:type="character" w:styleId="Referenciasutil">
    <w:name w:val="Subtle Reference"/>
    <w:basedOn w:val="Fuentedeprrafopredeter"/>
    <w:uiPriority w:val="31"/>
    <w:qFormat/>
    <w:rsid w:val="00BB0724"/>
    <w:rPr>
      <w:rFonts w:ascii="Calibri" w:hAnsi="Calibri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0261CF"/>
    <w:rPr>
      <w:rFonts w:ascii="Calibri" w:hAnsi="Calibri"/>
      <w:b/>
      <w:bCs/>
      <w:smallCaps/>
      <w:color w:val="003A8D"/>
      <w:spacing w:val="5"/>
    </w:rPr>
  </w:style>
  <w:style w:type="character" w:styleId="Ttulodellibro">
    <w:name w:val="Book Title"/>
    <w:basedOn w:val="Fuentedeprrafopredeter"/>
    <w:uiPriority w:val="33"/>
    <w:qFormat/>
    <w:rsid w:val="00BB0724"/>
    <w:rPr>
      <w:rFonts w:ascii="Calibri" w:hAnsi="Calibri"/>
      <w:b/>
      <w:bCs/>
      <w:i/>
      <w:iCs/>
      <w:spacing w:val="5"/>
      <w:sz w:val="22"/>
    </w:rPr>
  </w:style>
  <w:style w:type="paragraph" w:customStyle="1" w:styleId="Notaalpie">
    <w:name w:val="Nota al pie"/>
    <w:basedOn w:val="Normal"/>
    <w:link w:val="NotaalpieCar"/>
    <w:autoRedefine/>
    <w:qFormat/>
    <w:rsid w:val="00715EB9"/>
    <w:pPr>
      <w:spacing w:before="0" w:after="160" w:line="300" w:lineRule="auto"/>
    </w:pPr>
    <w:rPr>
      <w:rFonts w:eastAsiaTheme="minorEastAsia" w:cs="Times New Roman"/>
      <w:noProof w:val="0"/>
      <w:color w:val="808080" w:themeColor="background1" w:themeShade="80"/>
      <w:sz w:val="18"/>
      <w:szCs w:val="21"/>
      <w:lang w:eastAsia="en-US"/>
    </w:rPr>
  </w:style>
  <w:style w:type="character" w:customStyle="1" w:styleId="NotaalpieCar">
    <w:name w:val="Nota al pie Car"/>
    <w:basedOn w:val="Fuentedeprrafopredeter"/>
    <w:link w:val="Notaalpie"/>
    <w:rsid w:val="00715EB9"/>
    <w:rPr>
      <w:rFonts w:ascii="Calibri" w:eastAsiaTheme="minorEastAsia" w:hAnsi="Calibri" w:cs="Times New Roman"/>
      <w:color w:val="808080" w:themeColor="background1" w:themeShade="80"/>
      <w:sz w:val="18"/>
      <w:szCs w:val="21"/>
      <w:lang w:eastAsia="en-US"/>
    </w:rPr>
  </w:style>
  <w:style w:type="character" w:customStyle="1" w:styleId="TtuloPortada">
    <w:name w:val="Título Portada"/>
    <w:basedOn w:val="Fuentedeprrafopredeter"/>
    <w:uiPriority w:val="1"/>
    <w:qFormat/>
    <w:rsid w:val="000852EE"/>
    <w:rPr>
      <w:rFonts w:ascii="Calibri" w:hAnsi="Calibri"/>
      <w:color w:val="144080"/>
      <w:sz w:val="56"/>
    </w:rPr>
  </w:style>
  <w:style w:type="character" w:styleId="nfasisintenso">
    <w:name w:val="Intense Emphasis"/>
    <w:basedOn w:val="Fuentedeprrafopredeter"/>
    <w:uiPriority w:val="21"/>
    <w:qFormat/>
    <w:rsid w:val="000261CF"/>
    <w:rPr>
      <w:i/>
      <w:iCs/>
      <w:color w:val="003A8D"/>
    </w:rPr>
  </w:style>
  <w:style w:type="character" w:customStyle="1" w:styleId="fadeinpfttw8">
    <w:name w:val="_fadein_pfttw_8"/>
    <w:basedOn w:val="Fuentedeprrafopredeter"/>
    <w:rsid w:val="0076266C"/>
  </w:style>
  <w:style w:type="character" w:customStyle="1" w:styleId="fadeinm1hgl8">
    <w:name w:val="_fadein_m1hgl_8"/>
    <w:basedOn w:val="Fuentedeprrafopredeter"/>
    <w:rsid w:val="005438EA"/>
  </w:style>
  <w:style w:type="table" w:styleId="Tablaconcuadrcula1clara-nfasis1">
    <w:name w:val="Grid Table 1 Light Accent 1"/>
    <w:basedOn w:val="Tablanormal"/>
    <w:uiPriority w:val="46"/>
    <w:rsid w:val="00C9632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0E4AF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2-nfasis1">
    <w:name w:val="List Table 2 Accent 1"/>
    <w:basedOn w:val="Tablanormal"/>
    <w:uiPriority w:val="47"/>
    <w:rsid w:val="000E4A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PrrafodelistaCar">
    <w:name w:val="Párrafo de lista Car"/>
    <w:aliases w:val="Listado puntos Car,Bullet Number Car,Lista de nivel 1 Car,Liste à puce Car,Párrafo Numerado Car,Bullet List Car,FooterText Car,numbered Car,List Paragraph1 Car,Paragraphe de liste1 Car,Bulletr List Paragraph Car,列出段落 Car,列出段落1 Car"/>
    <w:link w:val="Prrafodelista"/>
    <w:uiPriority w:val="34"/>
    <w:qFormat/>
    <w:locked/>
    <w:rsid w:val="00E40992"/>
    <w:rPr>
      <w:rFonts w:ascii="Roboto" w:hAnsi="Roboto" w:cs="Arial"/>
      <w:noProof/>
      <w:color w:val="313F4B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2814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9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3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8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4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58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6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47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14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6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8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9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5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2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0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7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5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80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26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44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25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32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4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4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02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8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3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30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31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3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3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69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6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7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2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9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5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4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53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2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5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3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6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46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48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505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9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9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ook.recorridosvirtuales.net/aguarda/" TargetMode="External"/><Relationship Id="rId21" Type="http://schemas.openxmlformats.org/officeDocument/2006/relationships/hyperlink" Target="https://www.youtube.com/watch?v=FIYwASqyLko" TargetMode="External"/><Relationship Id="rId34" Type="http://schemas.openxmlformats.org/officeDocument/2006/relationships/hyperlink" Target="https://book.recorridosvirtuales.net/egipto/" TargetMode="External"/><Relationship Id="rId42" Type="http://schemas.openxmlformats.org/officeDocument/2006/relationships/hyperlink" Target="https://ods.fondogalego.gal/" TargetMode="External"/><Relationship Id="rId47" Type="http://schemas.openxmlformats.org/officeDocument/2006/relationships/hyperlink" Target="https://www.bizkaia.eus/eu/web/recorrido-por-palacio/ibilbide-birtuala-foru-jauregitik" TargetMode="External"/><Relationship Id="rId50" Type="http://schemas.openxmlformats.org/officeDocument/2006/relationships/hyperlink" Target="https://bonbardaketa360.durango.eus" TargetMode="External"/><Relationship Id="rId55" Type="http://schemas.openxmlformats.org/officeDocument/2006/relationships/hyperlink" Target="https://www.youtube.com/embed/4lEJYJzfhDk?si=9zFBPZp7CSlkZWt0" TargetMode="External"/><Relationship Id="rId63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book.recorridosvirtuales.net/industria/" TargetMode="External"/><Relationship Id="rId29" Type="http://schemas.openxmlformats.org/officeDocument/2006/relationships/hyperlink" Target="https://book.recorridosvirtuales.net/vikingvillage/" TargetMode="External"/><Relationship Id="rId11" Type="http://schemas.openxmlformats.org/officeDocument/2006/relationships/footnotes" Target="footnotes.xml"/><Relationship Id="rId24" Type="http://schemas.openxmlformats.org/officeDocument/2006/relationships/hyperlink" Target="https://www.bizkaia.eus/eu/web/recorrido-por-palacio/ibilbide-birtuala-foru-jauregitik" TargetMode="External"/><Relationship Id="rId32" Type="http://schemas.openxmlformats.org/officeDocument/2006/relationships/hyperlink" Target="https://www.youtube.com/watch?v=FIYwASqyLko" TargetMode="External"/><Relationship Id="rId37" Type="http://schemas.openxmlformats.org/officeDocument/2006/relationships/hyperlink" Target="https://visitacuenca.es/oficina-virtual-turismo/" TargetMode="External"/><Relationship Id="rId40" Type="http://schemas.openxmlformats.org/officeDocument/2006/relationships/hyperlink" Target="https://book.guiasvirtuales.net/entornoromano/" TargetMode="External"/><Relationship Id="rId45" Type="http://schemas.openxmlformats.org/officeDocument/2006/relationships/hyperlink" Target="https://www.youtube.com/watch?v=vYnpV3gamr4" TargetMode="External"/><Relationship Id="rId53" Type="http://schemas.openxmlformats.org/officeDocument/2006/relationships/hyperlink" Target="https://sketchfab.com/models/0706fbbd7fcc483fa7e7fc20c9d3b661/embed" TargetMode="External"/><Relationship Id="rId58" Type="http://schemas.openxmlformats.org/officeDocument/2006/relationships/hyperlink" Target="https://www.youtube.com/playlist?list=PL-vj_uDg7CtmqePrpktYN1WRk_aPNI6bK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5.png"/><Relationship Id="rId19" Type="http://schemas.openxmlformats.org/officeDocument/2006/relationships/hyperlink" Target="https://ods.fondogalego.gal/" TargetMode="External"/><Relationship Id="rId14" Type="http://schemas.openxmlformats.org/officeDocument/2006/relationships/hyperlink" Target="https://visitacuenca.es/oficina-virtual-turismo/" TargetMode="External"/><Relationship Id="rId22" Type="http://schemas.openxmlformats.org/officeDocument/2006/relationships/hyperlink" Target="https://www.youtube.com/watch?v=vYnpV3gamr4" TargetMode="External"/><Relationship Id="rId27" Type="http://schemas.openxmlformats.org/officeDocument/2006/relationships/hyperlink" Target="https://book.recorridosvirtuales.net/industria/" TargetMode="External"/><Relationship Id="rId30" Type="http://schemas.openxmlformats.org/officeDocument/2006/relationships/hyperlink" Target="https://ods.fondogalego.gal/" TargetMode="External"/><Relationship Id="rId35" Type="http://schemas.openxmlformats.org/officeDocument/2006/relationships/hyperlink" Target="https://www.bizkaia.eus/eu/web/recorrido-por-palacio/ibilbide-birtuala-foru-jauregitik" TargetMode="External"/><Relationship Id="rId43" Type="http://schemas.openxmlformats.org/officeDocument/2006/relationships/hyperlink" Target="https://my.matterport.com/show/?m=VdVtLPwtGsN" TargetMode="External"/><Relationship Id="rId48" Type="http://schemas.openxmlformats.org/officeDocument/2006/relationships/hyperlink" Target="https://tacktil.com/sisustudio/clientes/TierraIgnacianaPrecargaOptimizada/" TargetMode="External"/><Relationship Id="rId56" Type="http://schemas.openxmlformats.org/officeDocument/2006/relationships/hyperlink" Target="https://www.youtube.com/embed/BFyBa5PZ9Bs?si=oe0S21L0m1oWhEYv" TargetMode="External"/><Relationship Id="rId64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hyperlink" Target="https://sketchfab.com/models/d8f1789f161d49df940738efa0bb46e3/embed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book.guiasvirtuales.net/entornoromano/" TargetMode="External"/><Relationship Id="rId25" Type="http://schemas.openxmlformats.org/officeDocument/2006/relationships/hyperlink" Target="https://visitacuenca.es/oficina-virtual-turismo/" TargetMode="External"/><Relationship Id="rId33" Type="http://schemas.openxmlformats.org/officeDocument/2006/relationships/hyperlink" Target="https://www.youtube.com/watch?v=vYnpV3gamr4" TargetMode="External"/><Relationship Id="rId38" Type="http://schemas.openxmlformats.org/officeDocument/2006/relationships/hyperlink" Target="https://book.recorridosvirtuales.net/aguarda/" TargetMode="External"/><Relationship Id="rId46" Type="http://schemas.openxmlformats.org/officeDocument/2006/relationships/hyperlink" Target="https://book.recorridosvirtuales.net/egipto/" TargetMode="External"/><Relationship Id="rId59" Type="http://schemas.openxmlformats.org/officeDocument/2006/relationships/image" Target="media/image3.png"/><Relationship Id="rId20" Type="http://schemas.openxmlformats.org/officeDocument/2006/relationships/hyperlink" Target="https://my.matterport.com/show/?m=VdVtLPwtGsN" TargetMode="External"/><Relationship Id="rId41" Type="http://schemas.openxmlformats.org/officeDocument/2006/relationships/hyperlink" Target="https://book.recorridosvirtuales.net/vikingvillage/" TargetMode="External"/><Relationship Id="rId54" Type="http://schemas.openxmlformats.org/officeDocument/2006/relationships/hyperlink" Target="https://sketchfab.com/models/ca69a3ca1d8847f28f7d1c302e4e7df5/embed" TargetMode="External"/><Relationship Id="rId62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s://book.recorridosvirtuales.net/aguarda/" TargetMode="External"/><Relationship Id="rId23" Type="http://schemas.openxmlformats.org/officeDocument/2006/relationships/hyperlink" Target="https://book.recorridosvirtuales.net/egipto/" TargetMode="External"/><Relationship Id="rId28" Type="http://schemas.openxmlformats.org/officeDocument/2006/relationships/hyperlink" Target="https://book.guiasvirtuales.net/entornoromano/" TargetMode="External"/><Relationship Id="rId36" Type="http://schemas.openxmlformats.org/officeDocument/2006/relationships/image" Target="media/image2.emf"/><Relationship Id="rId49" Type="http://schemas.openxmlformats.org/officeDocument/2006/relationships/hyperlink" Target="https://valenciamediterraneo.es/universo-grial/" TargetMode="External"/><Relationship Id="rId57" Type="http://schemas.openxmlformats.org/officeDocument/2006/relationships/hyperlink" Target="https://www.youtube.com/embed/Ho3Nu-wdcsg?si=Cxx_slODjZ_mHyNJ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https://my.matterport.com/show/?m=VdVtLPwtGsN" TargetMode="External"/><Relationship Id="rId44" Type="http://schemas.openxmlformats.org/officeDocument/2006/relationships/hyperlink" Target="https://www.youtube.com/watch?v=FIYwASqyLko" TargetMode="External"/><Relationship Id="rId52" Type="http://schemas.openxmlformats.org/officeDocument/2006/relationships/hyperlink" Target="https://sketchfab.com/models/a5738407db9549cbab69f5d2d8db85a9/embed&#180;" TargetMode="External"/><Relationship Id="rId60" Type="http://schemas.openxmlformats.org/officeDocument/2006/relationships/image" Target="media/image4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book.recorridosvirtuales.net/vikingvillage/" TargetMode="External"/><Relationship Id="rId39" Type="http://schemas.openxmlformats.org/officeDocument/2006/relationships/hyperlink" Target="https://book.recorridosvirtuales.net/industri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kon\Downloads\PLANTILLA%20OFERTAS%20-%20BIlbomatica%20-%20Estilos%20editabl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2025-02-24T00:00:00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95CD82A504494FBEEEE8C190647E94" ma:contentTypeVersion="5" ma:contentTypeDescription="Crear nuevo documento." ma:contentTypeScope="" ma:versionID="a2e76e2fda53de7943addde0dea78952">
  <xsd:schema xmlns:xsd="http://www.w3.org/2001/XMLSchema" xmlns:xs="http://www.w3.org/2001/XMLSchema" xmlns:p="http://schemas.microsoft.com/office/2006/metadata/properties" xmlns:ns3="ef03767d-bbb7-4661-a42e-3909fbb3c066" targetNamespace="http://schemas.microsoft.com/office/2006/metadata/properties" ma:root="true" ma:fieldsID="1a75c99eba5a2b20c2e607e971a40776" ns3:_="">
    <xsd:import namespace="ef03767d-bbb7-4661-a42e-3909fbb3c06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3767d-bbb7-4661-a42e-3909fbb3c06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WLzAs7mwIFo/7p7bH/IpLU6DHg==">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C4ABAA-AA96-3E40-89F9-61E6919842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BC60DA-1FDF-4928-A2B0-1C81CE588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3767d-bbb7-4661-a42e-3909fbb3c0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413E62-A88A-4CAC-8398-E4783F84406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A3BC405-384D-470D-87A9-FBD30027FA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OFERTAS - BIlbomatica - Estilos editables.dotx</Template>
  <TotalTime>14</TotalTime>
  <Pages>28</Pages>
  <Words>6588</Words>
  <Characters>36236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Pako Navas</dc:creator>
  <cp:lastModifiedBy>Pako Navas Posada</cp:lastModifiedBy>
  <cp:revision>3</cp:revision>
  <cp:lastPrinted>2022-05-05T12:50:00Z</cp:lastPrinted>
  <dcterms:created xsi:type="dcterms:W3CDTF">2025-06-24T20:00:00Z</dcterms:created>
  <dcterms:modified xsi:type="dcterms:W3CDTF">2025-06-24T20:12:00Z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0x0101002595CD82A504494FBEEEE8C190647E94</vt:lpwstr>
  </property>
</Properties>
</file>